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25A" w:rsidRPr="00D4625A" w:rsidRDefault="00D4625A" w:rsidP="00D4625A">
      <w:pPr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Муниципальное автономное дошкольное образовательное учреждение </w:t>
      </w:r>
    </w:p>
    <w:p w:rsidR="00D4625A" w:rsidRPr="00D4625A" w:rsidRDefault="00D4625A" w:rsidP="00D4625A">
      <w:pPr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центр развития ребёнка – детский сад №32 города Кропоткин </w:t>
      </w:r>
    </w:p>
    <w:p w:rsidR="00D4625A" w:rsidRPr="00D4625A" w:rsidRDefault="00D4625A" w:rsidP="00D4625A">
      <w:pPr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Кавказский район</w:t>
      </w:r>
    </w:p>
    <w:p w:rsidR="00B93B1F" w:rsidRDefault="00B93B1F"/>
    <w:p w:rsidR="00D4625A" w:rsidRDefault="00D4625A"/>
    <w:p w:rsidR="00D4625A" w:rsidRDefault="00D4625A"/>
    <w:p w:rsidR="00D4625A" w:rsidRDefault="00D4625A"/>
    <w:p w:rsidR="00D4625A" w:rsidRDefault="00D4625A"/>
    <w:p w:rsidR="00D4625A" w:rsidRDefault="00D4625A" w:rsidP="00D4625A">
      <w:pPr>
        <w:jc w:val="center"/>
      </w:pPr>
    </w:p>
    <w:p w:rsidR="00F3512C" w:rsidRDefault="00D4625A" w:rsidP="00D4625A">
      <w:pPr>
        <w:tabs>
          <w:tab w:val="left" w:pos="5885"/>
        </w:tabs>
        <w:jc w:val="center"/>
        <w:rPr>
          <w:sz w:val="50"/>
          <w:szCs w:val="50"/>
        </w:rPr>
      </w:pPr>
      <w:r>
        <w:rPr>
          <w:sz w:val="50"/>
          <w:szCs w:val="50"/>
        </w:rPr>
        <w:t xml:space="preserve">Доклад-выступление </w:t>
      </w:r>
      <w:r w:rsidR="00F3512C">
        <w:rPr>
          <w:sz w:val="50"/>
          <w:szCs w:val="50"/>
        </w:rPr>
        <w:t>на педсовете</w:t>
      </w:r>
    </w:p>
    <w:p w:rsidR="00D4625A" w:rsidRDefault="00D4625A" w:rsidP="00D4625A">
      <w:pPr>
        <w:tabs>
          <w:tab w:val="left" w:pos="5885"/>
        </w:tabs>
        <w:jc w:val="center"/>
        <w:rPr>
          <w:sz w:val="50"/>
          <w:szCs w:val="50"/>
        </w:rPr>
      </w:pPr>
      <w:r>
        <w:rPr>
          <w:sz w:val="50"/>
          <w:szCs w:val="50"/>
        </w:rPr>
        <w:t>по теме:</w:t>
      </w:r>
    </w:p>
    <w:p w:rsidR="00D4625A" w:rsidRPr="00D4625A" w:rsidRDefault="00D4625A" w:rsidP="00D4625A">
      <w:pPr>
        <w:tabs>
          <w:tab w:val="left" w:pos="5885"/>
        </w:tabs>
        <w:jc w:val="center"/>
        <w:rPr>
          <w:sz w:val="48"/>
          <w:szCs w:val="48"/>
        </w:rPr>
      </w:pPr>
      <w:r w:rsidRPr="00D4625A">
        <w:rPr>
          <w:sz w:val="48"/>
          <w:szCs w:val="48"/>
        </w:rPr>
        <w:t xml:space="preserve">«ОРГАНИЗАЦИЯ РАБОТЫ ПО РАЗВИТИЮ </w:t>
      </w:r>
    </w:p>
    <w:p w:rsidR="00D4625A" w:rsidRPr="00D4625A" w:rsidRDefault="00D4625A" w:rsidP="00D4625A">
      <w:pPr>
        <w:tabs>
          <w:tab w:val="left" w:pos="5885"/>
        </w:tabs>
        <w:jc w:val="center"/>
        <w:rPr>
          <w:sz w:val="48"/>
          <w:szCs w:val="48"/>
        </w:rPr>
      </w:pPr>
      <w:r w:rsidRPr="00D4625A">
        <w:rPr>
          <w:sz w:val="48"/>
          <w:szCs w:val="48"/>
        </w:rPr>
        <w:t>КОММУНИКАТИВНО-РЕЧЕВОЙ АКТИВНОСТИ МЛАДШИХ ДОШКОЛЬНИКОВ»</w:t>
      </w:r>
    </w:p>
    <w:p w:rsidR="00D4625A" w:rsidRDefault="00D4625A"/>
    <w:p w:rsidR="00D4625A" w:rsidRDefault="00D4625A"/>
    <w:p w:rsidR="00D4625A" w:rsidRDefault="00D4625A"/>
    <w:p w:rsidR="00D4625A" w:rsidRDefault="00D4625A"/>
    <w:p w:rsidR="00D4625A" w:rsidRDefault="00D4625A"/>
    <w:p w:rsidR="00D4625A" w:rsidRDefault="00D4625A"/>
    <w:p w:rsidR="00D4625A" w:rsidRDefault="00D4625A"/>
    <w:p w:rsidR="00D4625A" w:rsidRDefault="00D4625A"/>
    <w:p w:rsidR="00D4625A" w:rsidRDefault="00D4625A" w:rsidP="00D4625A">
      <w:pPr>
        <w:jc w:val="right"/>
        <w:rPr>
          <w:sz w:val="28"/>
          <w:szCs w:val="28"/>
        </w:rPr>
      </w:pPr>
      <w:r>
        <w:rPr>
          <w:sz w:val="28"/>
          <w:szCs w:val="28"/>
        </w:rPr>
        <w:t>ВОСПИТАТЕЛЬ:</w:t>
      </w:r>
    </w:p>
    <w:p w:rsidR="00D4625A" w:rsidRPr="00D4625A" w:rsidRDefault="00D4625A" w:rsidP="00D4625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  <w:r w:rsidR="00C5792E">
        <w:rPr>
          <w:sz w:val="28"/>
          <w:szCs w:val="28"/>
        </w:rPr>
        <w:t xml:space="preserve"> </w:t>
      </w:r>
      <w:r>
        <w:rPr>
          <w:sz w:val="28"/>
          <w:szCs w:val="28"/>
        </w:rPr>
        <w:t>Кубло Т. В.</w:t>
      </w:r>
    </w:p>
    <w:p w:rsidR="00D4625A" w:rsidRDefault="00D4625A"/>
    <w:p w:rsidR="00D4625A" w:rsidRDefault="00D4625A"/>
    <w:p w:rsidR="00D4625A" w:rsidRDefault="00D4625A"/>
    <w:p w:rsidR="00D4625A" w:rsidRDefault="00D4625A" w:rsidP="00F3512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К.Д.Ушинский доказал: «Что, усваивая родной язык, ребенок усваивает не только одни слова, их сложения и видоизменения, но и бесконечное множество понятий, воззрения на предметы, множество мыслей, чувств, художественных образов детей, логику и философию языка, - и усваивает легко и скоро, в два, три года, столько, что и половины не может усвоить в двадцать лет прилежного и методического учения.</w:t>
      </w:r>
    </w:p>
    <w:p w:rsidR="00D4625A" w:rsidRDefault="00D4625A" w:rsidP="00F3512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Таков этот народный великий педагог родное слово!».</w:t>
      </w:r>
    </w:p>
    <w:p w:rsidR="00D4625A" w:rsidRDefault="00D4625A" w:rsidP="00F3512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Ранний возраст является самоценным возрастным этапом развития ребенка. В этот период особое место занимает эмоциональное общение взрослого с малышом, которое становится важнейшей предпосылкой становления вербальных, то есть речевых форм коммуникации. Особенно интенсивно становление речевой активности происходит в раннем возрасте: от 1 года до 3 лет. Именно в этот период ребёнка нужно научить самостоятельно пользоваться словами, стимулируя его речевую активность.</w:t>
      </w:r>
    </w:p>
    <w:p w:rsidR="00D4625A" w:rsidRDefault="00D4625A" w:rsidP="00F3512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дошкольные образовательные учреждения находятся на новом этапе развития, когда происходит пересмотр содержания дошкольного образования. Приняты новые Федеральные государственные образовательные стандарты дошкольного образования, в которых одним из приоритетных направлений в педагогике в рамках модернизации специального образования становится работа с детьми раннего возраста по активизации речевой деятельности, профилактике и предупреждению возникновения различных речевых нарушений.</w:t>
      </w:r>
    </w:p>
    <w:p w:rsidR="00D4625A" w:rsidRDefault="002B3B10" w:rsidP="00F3512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Проблема развития коммуникативно-речевой активности </w:t>
      </w:r>
      <w:r w:rsidR="00D4625A">
        <w:rPr>
          <w:rFonts w:ascii="Times New Roman" w:hAnsi="Times New Roman" w:cs="Times New Roman"/>
          <w:sz w:val="28"/>
          <w:szCs w:val="28"/>
        </w:rPr>
        <w:t xml:space="preserve"> детей на сегодняшний день является актуальной по ряду причин:</w:t>
      </w:r>
    </w:p>
    <w:p w:rsidR="00D4625A" w:rsidRDefault="00D4625A" w:rsidP="00F3512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 xml:space="preserve">сензитивность детей от 1 года 3 лет к развитию речи; ранний возраст — это период более быстрого, интенсивного развития всех психических функций. Основным новообразование этого периода является </w:t>
      </w:r>
      <w:r>
        <w:rPr>
          <w:rFonts w:ascii="Times New Roman" w:hAnsi="Times New Roman" w:cs="Times New Roman"/>
          <w:sz w:val="28"/>
          <w:szCs w:val="28"/>
        </w:rPr>
        <w:lastRenderedPageBreak/>
        <w:t>овладение речью, которая становится основой для дальнейшего развития ребенка; дошкольный возраст – это расцвет речевой активности ребенка, формирование всех сторон речи, усвоение дошкольником норм и правил родного языка;</w:t>
      </w:r>
    </w:p>
    <w:p w:rsidR="00D4625A" w:rsidRDefault="00D4625A" w:rsidP="00F3512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речь постепенно становится важнейшим средством передачи ребенку общественного опыта, управления его деятельностью со стороны взрослых;</w:t>
      </w:r>
    </w:p>
    <w:p w:rsidR="00D4625A" w:rsidRDefault="00D4625A" w:rsidP="00F3512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значительное ухудшение здоровья детей может способствовать появлению речевых нарушений;</w:t>
      </w:r>
    </w:p>
    <w:p w:rsidR="00D4625A" w:rsidRDefault="00D4625A" w:rsidP="00F3512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постоянно растет число детей, имеющих нарушения речи, связанные с отсутствием внимания к развитию устной речи со стороны как родителей, так и педагогов;</w:t>
      </w:r>
    </w:p>
    <w:p w:rsidR="00D4625A" w:rsidRDefault="00D4625A" w:rsidP="00F3512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существенное сужение объема «живого» общения родителей и детей;</w:t>
      </w:r>
    </w:p>
    <w:p w:rsidR="00D4625A" w:rsidRDefault="00D4625A" w:rsidP="00F3512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глобальное снижение уровня речевой и познавательной культуры в обществе.</w:t>
      </w:r>
    </w:p>
    <w:p w:rsidR="00D4625A" w:rsidRDefault="00D4625A" w:rsidP="00F3512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важно с раннего возраста начинать работу по развитию речевой активности детей и предупреждению речевых нарушений, вовремя заметить и скорректировать отставание в формировании речевой функции, стимулировать ее развитие, способствуя полноценному развитию ребенка.</w:t>
      </w:r>
    </w:p>
    <w:p w:rsidR="00D4625A" w:rsidRDefault="00D4625A" w:rsidP="00F3512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Реальную и полноценную помощь малышу могут оказать только те лица, которые постоянно взаимодействуют с ним, используя в игровой и предметно-практической деятельности с ребёнком специальные методы и приёмы для стимуляции речевой активности и речевого общения, направленные на:</w:t>
      </w:r>
    </w:p>
    <w:p w:rsidR="00D4625A" w:rsidRDefault="00D4625A" w:rsidP="00F3512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формирование мотивационно-побудительного уровня речевой деятельности;</w:t>
      </w:r>
    </w:p>
    <w:p w:rsidR="00D4625A" w:rsidRDefault="00D4625A" w:rsidP="00F3512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•</w:t>
      </w:r>
      <w:r>
        <w:rPr>
          <w:rFonts w:ascii="Times New Roman" w:hAnsi="Times New Roman" w:cs="Times New Roman"/>
          <w:sz w:val="28"/>
          <w:szCs w:val="28"/>
        </w:rPr>
        <w:tab/>
        <w:t>совершенствование способности к подражанию действиям (эхопраксии) взрослого, сверстников и речевому подражанию — эхолалии;</w:t>
      </w:r>
    </w:p>
    <w:p w:rsidR="00D4625A" w:rsidRDefault="00D4625A" w:rsidP="00F3512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развитие психофизиологической основы речевой деятельности: разных видов восприятия, физиологического и речевого дыхания, артикуляционных навыков;</w:t>
      </w:r>
    </w:p>
    <w:p w:rsidR="00D4625A" w:rsidRDefault="00D4625A" w:rsidP="00F3512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формирование внутреннего и внешнего лексикона (номинативного, предикативного, и атрибутивного), обеспечивающего минимальное общение;</w:t>
      </w:r>
    </w:p>
    <w:p w:rsidR="00D4625A" w:rsidRDefault="00D4625A" w:rsidP="00F3512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формирование первоначальных навыков грамматического (морфологического и синтаксического) структурирования речевого высказывания;</w:t>
      </w:r>
    </w:p>
    <w:p w:rsidR="00D4625A" w:rsidRDefault="00D4625A" w:rsidP="00F3512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формирование у ребёнка способности к созданию внутреннего плана, программы высказывания (по началу — примитивного);</w:t>
      </w:r>
    </w:p>
    <w:p w:rsidR="00D4625A" w:rsidRDefault="00D4625A" w:rsidP="00F3512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профилактику возникновения вторичных речевых нарушений.</w:t>
      </w:r>
    </w:p>
    <w:p w:rsidR="00D4625A" w:rsidRDefault="002B3B10" w:rsidP="00F3512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задач по развитию</w:t>
      </w:r>
      <w:r w:rsidRPr="002B3B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коммуникативно-речевой активности  детей </w:t>
      </w:r>
      <w:r w:rsidR="00D4625A">
        <w:rPr>
          <w:rFonts w:ascii="Times New Roman" w:hAnsi="Times New Roman" w:cs="Times New Roman"/>
          <w:sz w:val="28"/>
          <w:szCs w:val="28"/>
        </w:rPr>
        <w:t>, подбираем методы и приемы, направленные на развитие речевой активности дошкольников. Ряд дидактов (Е.И. Перовский, Е.Я. Голант, Д.О. Лордкипанидзе и др.) выделяли три группы методов: словесные, наглядные, практические. Формой организации детей могут быть как специально организованные занятия, так и повседневная жизнь детей. В речевом развитии ребёнка раннего возраста главным является стимулирование его активной речи. Это достигается за счёт комплексного использования разнообразных методов и приемов.</w:t>
      </w:r>
    </w:p>
    <w:p w:rsidR="00D4625A" w:rsidRDefault="00D4625A" w:rsidP="00F3512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Наглядные методы: наблюдение за живыми объектами - кошкой, собакой, птицей и т.д.; наблюдения в природе; экскурсии на участок старшей группы, на огород, спортивную площадку дошкольного учреждения и т.д.; рассматривание игрушек, предметов и картин; изобразительная наглядность.</w:t>
      </w:r>
    </w:p>
    <w:p w:rsidR="00D4625A" w:rsidRDefault="00D4625A" w:rsidP="00F3512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Практические методы: дидактические игры и упражнения; пальчиковые игры; хороводные игры; игры–драматизации; инсценировки; игры – сюрпризы; игры с правилами.</w:t>
      </w:r>
    </w:p>
    <w:p w:rsidR="00D4625A" w:rsidRDefault="00D4625A" w:rsidP="00F3512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Словесные методы: чтение потешек, прибауток, стихов, сказок с использованием наглядности; чтение и рассказывание рассказов, заучивание стихотворений с использованием наглядности.</w:t>
      </w:r>
    </w:p>
    <w:p w:rsidR="00D4625A" w:rsidRDefault="00D4625A" w:rsidP="00F3512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Самыми эффективными, на мой взгляд, являются практические методы организации детей. К группе практических методов относится игровой прием. Этот прием предусматривает использование разнообразных компонентов игровой деятельности в сочетании с другими приемами: вопросами, указаниями, объяснениями, пояснениями, показом и т.д. </w:t>
      </w:r>
    </w:p>
    <w:p w:rsidR="00D4625A" w:rsidRDefault="00D4625A" w:rsidP="00F3512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и игровые приемы обеспечивают динамичность обучения, максимально удовлетворяют потребность маленького ребенка в самостоятельности: речевой и поведенческой. Игры детей с предметами, например, игра в телефон, когда ребенок, используя игрушечный аппарат, может звонить маме, папе, бабушке, сказочным персонажам. Игра в телефон стимулирует речевое развитие ребенка, формирует уверенность в себе, повышает коммуникативную компетентность. Настольно-печатные игры: «Большой – маленький», «Чей домик?», «Детеныши животных» и другие позволяют усваивать лексико-грамматические компоненты родного языка, активизируют мыслительную и речевую деятельность детей.</w:t>
      </w:r>
    </w:p>
    <w:p w:rsidR="00D4625A" w:rsidRDefault="00D4625A" w:rsidP="00F3512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образом: в процессе рабо</w:t>
      </w:r>
      <w:r w:rsidR="002B3B10">
        <w:rPr>
          <w:rFonts w:ascii="Times New Roman" w:hAnsi="Times New Roman" w:cs="Times New Roman"/>
          <w:sz w:val="28"/>
          <w:szCs w:val="28"/>
        </w:rPr>
        <w:t xml:space="preserve">ты по </w:t>
      </w:r>
      <w:r>
        <w:rPr>
          <w:rFonts w:ascii="Times New Roman" w:hAnsi="Times New Roman" w:cs="Times New Roman"/>
          <w:sz w:val="28"/>
          <w:szCs w:val="28"/>
        </w:rPr>
        <w:t xml:space="preserve"> развитию</w:t>
      </w:r>
      <w:r w:rsidR="002B3B10" w:rsidRPr="002B3B10">
        <w:rPr>
          <w:rFonts w:ascii="Times New Roman" w:hAnsi="Times New Roman" w:cs="Times New Roman"/>
          <w:sz w:val="28"/>
          <w:szCs w:val="28"/>
        </w:rPr>
        <w:t xml:space="preserve"> коммуникативно-речевой активности </w:t>
      </w:r>
      <w:r w:rsidR="002B3B1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младших дошкольников эффективно использование принципа  интеграции образовательных областей в  соответствии с возрастными возможностями и особенностями воспитанников,  спецификой и возможностями образовательных областей. Во время занятия  используем разнообразные виды детской деятельности, которые можно интегрировать  между собой, например, драматизацию сказки с </w:t>
      </w:r>
      <w:r>
        <w:rPr>
          <w:rFonts w:ascii="Times New Roman" w:hAnsi="Times New Roman" w:cs="Times New Roman"/>
          <w:sz w:val="28"/>
          <w:szCs w:val="28"/>
        </w:rPr>
        <w:lastRenderedPageBreak/>
        <w:t>конструированием из строительного  материала, произношение скороговорки и рисование того, о чем в ней  говорится.</w:t>
      </w:r>
    </w:p>
    <w:p w:rsidR="00D4625A" w:rsidRPr="00D4625A" w:rsidRDefault="00D4625A" w:rsidP="00F3512C">
      <w:pPr>
        <w:jc w:val="both"/>
        <w:rPr>
          <w:sz w:val="28"/>
          <w:szCs w:val="28"/>
        </w:rPr>
      </w:pPr>
      <w:bookmarkStart w:id="0" w:name="_GoBack"/>
      <w:bookmarkEnd w:id="0"/>
      <w:r w:rsidRPr="00D4625A">
        <w:rPr>
          <w:sz w:val="28"/>
          <w:szCs w:val="28"/>
        </w:rPr>
        <w:t>Список использованной литературы</w:t>
      </w:r>
    </w:p>
    <w:p w:rsidR="00D4625A" w:rsidRPr="00D4625A" w:rsidRDefault="00D4625A" w:rsidP="00F3512C">
      <w:pPr>
        <w:numPr>
          <w:ilvl w:val="0"/>
          <w:numId w:val="1"/>
        </w:numPr>
        <w:jc w:val="both"/>
        <w:rPr>
          <w:sz w:val="28"/>
          <w:szCs w:val="28"/>
        </w:rPr>
      </w:pPr>
      <w:r w:rsidRPr="00D4625A">
        <w:rPr>
          <w:sz w:val="28"/>
          <w:szCs w:val="28"/>
        </w:rPr>
        <w:t>С.Ю. Серебренникова «Взаимодействие логопеда и психолога в коррекционной работе с детьми, имеющими речевые нарушения» - Иркутск, 2009 г. – 72 с.</w:t>
      </w:r>
    </w:p>
    <w:p w:rsidR="00D4625A" w:rsidRPr="00D4625A" w:rsidRDefault="00D4625A" w:rsidP="00F3512C">
      <w:pPr>
        <w:numPr>
          <w:ilvl w:val="0"/>
          <w:numId w:val="1"/>
        </w:numPr>
        <w:jc w:val="both"/>
        <w:rPr>
          <w:sz w:val="28"/>
          <w:szCs w:val="28"/>
        </w:rPr>
      </w:pPr>
      <w:r w:rsidRPr="00D4625A">
        <w:rPr>
          <w:sz w:val="28"/>
          <w:szCs w:val="28"/>
        </w:rPr>
        <w:t> Антонова Т.В. Роль общения в регулировании отношений детей дошкольного возраста в игре: Дис... канд. психол. наук.- М, 1983.- 217 с.</w:t>
      </w:r>
    </w:p>
    <w:p w:rsidR="00D4625A" w:rsidRPr="00D4625A" w:rsidRDefault="00D4625A" w:rsidP="00F3512C">
      <w:pPr>
        <w:numPr>
          <w:ilvl w:val="0"/>
          <w:numId w:val="1"/>
        </w:numPr>
        <w:jc w:val="both"/>
        <w:rPr>
          <w:sz w:val="28"/>
          <w:szCs w:val="28"/>
        </w:rPr>
      </w:pPr>
      <w:r w:rsidRPr="00D4625A">
        <w:rPr>
          <w:sz w:val="28"/>
          <w:szCs w:val="28"/>
        </w:rPr>
        <w:t>  Артеменкова Л.Ф. Педагогические условия развития диалогического общения старших дошкольников в условиях современного дошкольного образовательного учреждения: Дис...канд. пед. наук.- СПб., 2002.-212 с.</w:t>
      </w:r>
    </w:p>
    <w:p w:rsidR="00D4625A" w:rsidRPr="00D4625A" w:rsidRDefault="00D4625A" w:rsidP="00F3512C">
      <w:pPr>
        <w:numPr>
          <w:ilvl w:val="0"/>
          <w:numId w:val="1"/>
        </w:numPr>
        <w:jc w:val="both"/>
        <w:rPr>
          <w:sz w:val="28"/>
          <w:szCs w:val="28"/>
        </w:rPr>
      </w:pPr>
      <w:r w:rsidRPr="00D4625A">
        <w:rPr>
          <w:sz w:val="28"/>
          <w:szCs w:val="28"/>
        </w:rPr>
        <w:t>  Богуславская Н.Е., Купина Н.А. Веселый этикет: Развитие коммуникативных способностей ребенка.- Екатеринбург: Лигур, 2000.- 190 с.</w:t>
      </w:r>
    </w:p>
    <w:p w:rsidR="00D4625A" w:rsidRPr="00D4625A" w:rsidRDefault="00D4625A" w:rsidP="00F3512C">
      <w:pPr>
        <w:jc w:val="both"/>
      </w:pPr>
    </w:p>
    <w:p w:rsidR="00D4625A" w:rsidRDefault="00D4625A" w:rsidP="00F3512C">
      <w:pPr>
        <w:jc w:val="both"/>
      </w:pPr>
    </w:p>
    <w:sectPr w:rsidR="00D46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152E13"/>
    <w:multiLevelType w:val="hybridMultilevel"/>
    <w:tmpl w:val="B56681B2"/>
    <w:lvl w:ilvl="0" w:tplc="2E76B7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9CE7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91C4DF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9CC7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685C3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C679A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4EC0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B8E9C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BC20B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A74"/>
    <w:rsid w:val="002B3B10"/>
    <w:rsid w:val="006636BD"/>
    <w:rsid w:val="00B93B1F"/>
    <w:rsid w:val="00C5792E"/>
    <w:rsid w:val="00D4625A"/>
    <w:rsid w:val="00F24A74"/>
    <w:rsid w:val="00F3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07241C-E180-4964-BA32-5C7AE341A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3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3B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8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44796-11BE-4B63-8121-7F92B8529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1138</Words>
  <Characters>6491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4</cp:revision>
  <cp:lastPrinted>2017-12-17T18:01:00Z</cp:lastPrinted>
  <dcterms:created xsi:type="dcterms:W3CDTF">2017-12-17T18:03:00Z</dcterms:created>
  <dcterms:modified xsi:type="dcterms:W3CDTF">2017-12-18T07:01:00Z</dcterms:modified>
</cp:coreProperties>
</file>