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B6F">
        <w:rPr>
          <w:rFonts w:ascii="Times New Roman" w:hAnsi="Times New Roman" w:cs="Times New Roman"/>
          <w:sz w:val="28"/>
          <w:szCs w:val="28"/>
        </w:rPr>
        <w:t>Муниципальное автономное  дошкольное образовательное учреждение</w:t>
      </w: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B6F">
        <w:rPr>
          <w:rFonts w:ascii="Times New Roman" w:hAnsi="Times New Roman" w:cs="Times New Roman"/>
          <w:sz w:val="28"/>
          <w:szCs w:val="28"/>
        </w:rPr>
        <w:t>центр развития ребенка – детский сад №32города Кропоткин</w:t>
      </w: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B6F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Default="00AD0378" w:rsidP="00AD0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378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D0378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0378">
        <w:rPr>
          <w:rFonts w:ascii="Times New Roman" w:hAnsi="Times New Roman" w:cs="Times New Roman"/>
          <w:b/>
          <w:sz w:val="48"/>
          <w:szCs w:val="48"/>
        </w:rPr>
        <w:t>Рекомендации для родителей</w:t>
      </w:r>
    </w:p>
    <w:p w:rsidR="00AD0378" w:rsidRPr="00AD0378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0378">
        <w:rPr>
          <w:rFonts w:ascii="Times New Roman" w:hAnsi="Times New Roman" w:cs="Times New Roman"/>
          <w:b/>
          <w:sz w:val="48"/>
          <w:szCs w:val="48"/>
        </w:rPr>
        <w:t xml:space="preserve">« </w:t>
      </w:r>
      <w:r w:rsidRPr="00AD0378">
        <w:rPr>
          <w:rFonts w:ascii="Times New Roman" w:eastAsia="Times New Roman" w:hAnsi="Times New Roman" w:cs="Times New Roman"/>
          <w:b/>
          <w:sz w:val="48"/>
          <w:szCs w:val="48"/>
        </w:rPr>
        <w:t>Развитие мелкой мускулатуры рук и сенсорного восприятия детей младшего дошкольного возраста в домашних условиях»</w:t>
      </w:r>
    </w:p>
    <w:p w:rsidR="00AD0378" w:rsidRPr="00AD0378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D0378" w:rsidRPr="00AD0378" w:rsidRDefault="00AD0378" w:rsidP="00AD037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48"/>
          <w:szCs w:val="48"/>
          <w:u w:val="single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Default="00AD0378" w:rsidP="00AD0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8" w:rsidRDefault="00AD0378" w:rsidP="00AD03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378" w:rsidRDefault="00AD0378" w:rsidP="00AD03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378" w:rsidRDefault="00AD0378" w:rsidP="00AD03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378" w:rsidRDefault="00AD0378" w:rsidP="00AD03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378" w:rsidRPr="00AB6B6F" w:rsidRDefault="00AD0378" w:rsidP="004036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036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proofErr w:type="gramStart"/>
      <w:r w:rsidRPr="00AB6B6F"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</w:p>
    <w:p w:rsidR="00AD0378" w:rsidRPr="00AB6B6F" w:rsidRDefault="00AD0378" w:rsidP="004036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B6F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AD0378" w:rsidRDefault="00AD0378" w:rsidP="004036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6B6F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AB6B6F">
        <w:rPr>
          <w:rFonts w:ascii="Times New Roman" w:hAnsi="Times New Roman" w:cs="Times New Roman"/>
          <w:sz w:val="28"/>
          <w:szCs w:val="28"/>
        </w:rPr>
        <w:t xml:space="preserve"> М.Ю</w:t>
      </w:r>
    </w:p>
    <w:p w:rsid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и координации движений пальцев рук является одним из важных факторов развития ребенка.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Значение игр на развитие мелкой моторики.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рук – это основа для формирования навыков самообслуживания у детей. Уровень развития тонкой моторики является одним из важных показателей готовности ребенка к обучению в школе. Движения пальцев рук влияют на развитие моторной функции речи и стимулируют развитие других психических функций – мышления, памяти, внимания.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Развивая мелкую моторику, мы напрямую затрагивает сенсорное восприятие, умение различать цвет, форму, величину </w:t>
      </w:r>
      <w:proofErr w:type="spellStart"/>
      <w:proofErr w:type="gramStart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предмета.Предлагаю</w:t>
      </w:r>
      <w:proofErr w:type="spellEnd"/>
      <w:proofErr w:type="gramEnd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Вашему вниманию, несколько игр, которые помогут малышам в развитии мелкой моторики и сенсорного восприятия. Как правило, те или иные упражнения по развитию мелкой моторики воспитатель включает в ежедневные занятия с детьми. Но можно провести полноценный урок, ориентированный на достижение этой цели. Как и любое занятие с дошкольниками в детском саду, оно состоит из 3 частей:</w:t>
      </w:r>
    </w:p>
    <w:p w:rsidR="00AD0378" w:rsidRPr="00AD0378" w:rsidRDefault="00AD0378" w:rsidP="00AD037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Вводная часть: в неё включаются упражнения для разминки пальцев, кистей рук; здесь же происходит завязывание сюжета занятия, используются приёмы для повышения интереса детей к участию в уроке.</w:t>
      </w:r>
    </w:p>
    <w:p w:rsidR="00AD0378" w:rsidRPr="00AD0378" w:rsidRDefault="00AD0378" w:rsidP="00AD037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часть: используя развитие сюжета, включаются упражнения, соответствующие поставленным задачам.</w:t>
      </w:r>
    </w:p>
    <w:p w:rsidR="00AD0378" w:rsidRPr="00AD0378" w:rsidRDefault="00AD0378" w:rsidP="00AD037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Заключительная часть: подводятся итоги занятия, проводится релаксация.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для сенсорной интеграции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1.Игры с пластилином, глиной, тестом, специальной пеной, и т.д.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очень нравится играть с пластилином и другими пластичными массами, что очень полезно для малышей с тактильными проблемами. В настоящее время есть огромный выбор пластилинов; вы можете, купить готовый, изготовить его дома, существует как ароматизированный пластилин, так и без запаха. Вы можете заместить с малышом тесто по специальному рецепту, что, несомненно, доставит ему много радости и обогатит его тактильный опыт. Детям необходимо трогать разнообразные текстуры и играть с ними, чтобы развить нормальное тактильное восприятие. Если ваш малыш отказывается играть с пластилином и подобными массами, вам тем более необходимо увлечь малыша такой игрой.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«Тяжелая работа»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виды деятельности необходимы для детей, которые испытывают трудности в регулировании уровня своего возбуждения. Такие дети часто ломают вещи, прыгают, бегают и, кажется, просто не могут сидеть на месте. Мальчики могут действительно испытывать терпение родителей, учителей и даже специалистов по терапии. Регулярные нагрузки для их нервной системы помогут им успокоиться. Такие мероприятия оказывают воздействие на их тело, мышцы и суставы, помогая вечно жаждущим движения малышам, получить необходимую нагрузку. Очень хороши упражнения с утяжеленными предметами, прыжки на батуте, лазанье по канату или </w:t>
      </w: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шведской стенке, толкание предметов или раскачивание. Таким малышам особенно полезно чувствовать себя «сжатыми», когда на их тело оказывается глубокое давление.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целом, подобные упражнения необходимы всем детям! Но детям с реактивной нервной системой это необходимо вдвойне, ведь именно активная деятельность дает им необходимую сенсорную нагрузку, а эффект от этого может быть удивительным, ваш малыш сможет регулировать своё поведение и уровень возбуждения.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Совет: Всегда лучше чередовать задания, требующие усидчивости и активную деятельность.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игры с песком (ваш малыш может рыть тоннели, строить замки) также очень полезен для подвижных детей, как и для детей с тактильными проблемами.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Программы для сна: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взрослые с проблемами сенсорного восприятия часто испытывают проблемы с засыпанием и сном. Следующие изделия и виды деятельности могут оказать помощь в таком случае:</w:t>
      </w:r>
    </w:p>
    <w:p w:rsidR="00AD0378" w:rsidRPr="00AD0378" w:rsidRDefault="00AD0378" w:rsidP="00AD037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аппараты, производящие звуки природы;</w:t>
      </w:r>
    </w:p>
    <w:p w:rsidR="00AD0378" w:rsidRPr="00AD0378" w:rsidRDefault="00AD0378" w:rsidP="00AD037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аппараты белого шума;</w:t>
      </w:r>
    </w:p>
    <w:p w:rsidR="00AD0378" w:rsidRPr="00AD0378" w:rsidRDefault="00AD0378" w:rsidP="00AD037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ароматические лампы;</w:t>
      </w:r>
    </w:p>
    <w:p w:rsidR="00AD0378" w:rsidRPr="00AD0378" w:rsidRDefault="00AD0378" w:rsidP="00AD037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ночники, лава-лампы, пузырьковые трубы;</w:t>
      </w:r>
    </w:p>
    <w:p w:rsidR="00AD0378" w:rsidRPr="00AD0378" w:rsidRDefault="00AD0378" w:rsidP="00AD037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расслабляющая музыка;</w:t>
      </w:r>
    </w:p>
    <w:p w:rsidR="00AD0378" w:rsidRPr="00AD0378" w:rsidRDefault="00AD0378" w:rsidP="00AD037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утяжеленные одеяла;</w:t>
      </w:r>
    </w:p>
    <w:p w:rsidR="00AD0378" w:rsidRPr="00AD0378" w:rsidRDefault="00AD0378" w:rsidP="00AD037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нагрузки перед отходом ко сну;</w:t>
      </w:r>
    </w:p>
    <w:p w:rsidR="00AD0378" w:rsidRPr="00AD0378" w:rsidRDefault="00AD0378" w:rsidP="00AD037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вибрирующие матрасы и подушки;</w:t>
      </w:r>
    </w:p>
    <w:p w:rsidR="00AD0378" w:rsidRPr="00AD0378" w:rsidRDefault="00AD0378" w:rsidP="00AD037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спальные мешки.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Игры с водой и песком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водой и песком – это веселье, которое, кроме того, дает ребенку тактильную стимуляцию. Вы ограничены только вашей фантазией. Запаситесь полотенцами и затевайте игры с водой, песком, рисом, пеной для бритья и любыми другими вещами, которые есть под рукой. Переливайте воду в разные сосуды и слушайте, как она звучит. Прячьте маленькие игрушки в песке или пшене и попросите малыша найти их.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рисом, пеной для бритья и любыми другими вещами, которые есть под рукой. Переливайте воду в разные сосуды и слушайте, как она звучит. Прячьте маленькие игрушки в песке или пшене и попросите малыша найти их.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Вестибулярные движения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необходимо двигаться! Для некоторых малышей – это страшно, а некоторые просто не могут остановиться. Вам следует установить, есть ли у вашего ребенка нарушения, связанные с вестибулярным аппаратом, или </w:t>
      </w:r>
      <w:proofErr w:type="spellStart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проприоцептивные</w:t>
      </w:r>
      <w:proofErr w:type="spellEnd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проблемы. Вестибулярные движения (или </w:t>
      </w:r>
      <w:proofErr w:type="spellStart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проприоцептивная</w:t>
      </w:r>
      <w:proofErr w:type="spellEnd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стимуляция) может взбодрить малыша или наоборот успокоить. В любом случае, такая стимуляция необходима и должна быть </w:t>
      </w: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частью терапии. Ниже несколько предложения для получения ребенком подобного опыта:</w:t>
      </w:r>
    </w:p>
    <w:p w:rsidR="00AD0378" w:rsidRPr="00AD0378" w:rsidRDefault="00AD0378" w:rsidP="00AD037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крытые батуты;</w:t>
      </w:r>
    </w:p>
    <w:p w:rsidR="00AD0378" w:rsidRPr="00AD0378" w:rsidRDefault="00AD0378" w:rsidP="00AD037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водные трамплины (бассейн или озеро);</w:t>
      </w:r>
    </w:p>
    <w:p w:rsidR="00AD0378" w:rsidRPr="00AD0378" w:rsidRDefault="00AD0378" w:rsidP="00AD037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качели;</w:t>
      </w:r>
    </w:p>
    <w:p w:rsidR="00AD0378" w:rsidRPr="00AD0378" w:rsidRDefault="00AD0378" w:rsidP="00AD037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раскачивающиеся игрушки;</w:t>
      </w:r>
    </w:p>
    <w:p w:rsidR="00AD0378" w:rsidRPr="00AD0378" w:rsidRDefault="00AD0378" w:rsidP="00AD037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самокаты;</w:t>
      </w:r>
    </w:p>
    <w:p w:rsidR="00AD0378" w:rsidRPr="00AD0378" w:rsidRDefault="00AD0378" w:rsidP="00AD037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скейты</w:t>
      </w:r>
      <w:proofErr w:type="spellEnd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378" w:rsidRPr="00AD0378" w:rsidRDefault="00AD0378" w:rsidP="00AD037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ролики;</w:t>
      </w:r>
    </w:p>
    <w:p w:rsidR="00AD0378" w:rsidRPr="00AD0378" w:rsidRDefault="00AD0378" w:rsidP="00AD037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шведская стенка;</w:t>
      </w:r>
    </w:p>
    <w:p w:rsidR="00AD0378" w:rsidRPr="00AD0378" w:rsidRDefault="00AD0378" w:rsidP="00AD037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терапевтические мячи.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Массажеры</w:t>
      </w:r>
      <w:proofErr w:type="spellEnd"/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вибрирующие игрушки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Вибрация – это основной прием занятий для сенсорной интеграции. Вы редко встретите специалиста по оккупационной терапии, который бы работал с детьми, не используя вибрирующие изделия и игрушки. Они используются как для стимуляции, так и для успокоения ребенка. Вот некоторые идеи:</w:t>
      </w:r>
    </w:p>
    <w:p w:rsidR="00AD0378" w:rsidRPr="00AD0378" w:rsidRDefault="00AD0378" w:rsidP="00AD037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вибрирующие подушки и матрасы для успокоения;</w:t>
      </w:r>
    </w:p>
    <w:p w:rsidR="00AD0378" w:rsidRPr="00AD0378" w:rsidRDefault="00AD0378" w:rsidP="00AD037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ручные </w:t>
      </w:r>
      <w:proofErr w:type="spellStart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массажеры</w:t>
      </w:r>
      <w:proofErr w:type="spellEnd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животных для массажа всего тела (кроме живота);</w:t>
      </w:r>
    </w:p>
    <w:p w:rsidR="00AD0378" w:rsidRPr="00AD0378" w:rsidRDefault="00AD0378" w:rsidP="00AD037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ротовые </w:t>
      </w:r>
      <w:proofErr w:type="spellStart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массажеры</w:t>
      </w:r>
      <w:proofErr w:type="spellEnd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0378" w:rsidRPr="00AD0378" w:rsidRDefault="00AD0378" w:rsidP="00AD037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массажные маты;</w:t>
      </w:r>
    </w:p>
    <w:p w:rsidR="00AD0378" w:rsidRPr="00AD0378" w:rsidRDefault="00AD0378" w:rsidP="00AD037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вибрирующие стульчики;</w:t>
      </w:r>
    </w:p>
    <w:p w:rsidR="00AD0378" w:rsidRPr="00AD0378" w:rsidRDefault="00AD0378" w:rsidP="00AD037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Массажные кресла и раскладушки;</w:t>
      </w:r>
    </w:p>
    <w:p w:rsidR="00AD0378" w:rsidRPr="00AD0378" w:rsidRDefault="00AD0378" w:rsidP="00AD037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вибрирующие зубные щётки.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Игры с туннелями и палатками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И то и другое очень полезно для сенсорной интеграции, и как всегда главное – проявить фантазию. Ниже представлены некоторые советы.</w:t>
      </w:r>
    </w:p>
    <w:p w:rsidR="00AD0378" w:rsidRPr="00AD0378" w:rsidRDefault="00AD0378" w:rsidP="00AD037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Используйте тоннели для развития крупной и билатеральной моторики.</w:t>
      </w:r>
    </w:p>
    <w:p w:rsidR="00AD0378" w:rsidRPr="00AD0378" w:rsidRDefault="00AD0378" w:rsidP="00AD037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просто ползая через тоннель, ребенок развивает координацию.</w:t>
      </w:r>
    </w:p>
    <w:p w:rsidR="00AD0378" w:rsidRPr="00AD0378" w:rsidRDefault="00AD0378" w:rsidP="00AD037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Обогатите тактильный опыт ребенка, размещая в тоннели разные предметы или помещая в него ковровое покрытие.</w:t>
      </w:r>
    </w:p>
    <w:p w:rsidR="00AD0378" w:rsidRPr="00AD0378" w:rsidRDefault="00AD0378" w:rsidP="00AD037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можете немного потрясти тоннель (настоящее землетрясение!), когда малыш внутри, чтобы улучшить его </w:t>
      </w:r>
      <w:proofErr w:type="spellStart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проприоцептивные</w:t>
      </w:r>
      <w:proofErr w:type="spellEnd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вестибулярные реакции.</w:t>
      </w:r>
    </w:p>
    <w:p w:rsidR="00AD0378" w:rsidRPr="00AD0378" w:rsidRDefault="00AD0378" w:rsidP="00AD037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Используйте палатки для создания безопасной атмосферы, необходимой детям, перегруженным сенсорными стимулами, малыш может даже подремать в таком уютном месте, отдохнуть или почитать (вы можете положить там мягкие подушки, одеяла, наушники с приятной музыкой, лава-лампы, ночники, чтобы создать расслабляющую атмосферу).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proofErr w:type="spellStart"/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Проприоцептивная</w:t>
      </w:r>
      <w:proofErr w:type="spellEnd"/>
      <w:r w:rsidRPr="00AD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деятельность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таких занятий – почти бесконечно. </w:t>
      </w:r>
      <w:proofErr w:type="spellStart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Проприоцепция</w:t>
      </w:r>
      <w:proofErr w:type="spellEnd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относится к воздействию на мышцы, суставы, связки, сухожилия и соединительные ткани. Это касается контроля моторики, управления тела, планирования движений, осознания положения тела в пространстве и постуральной стабильности.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</w:t>
      </w:r>
      <w:proofErr w:type="spellStart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проприоцептивное</w:t>
      </w:r>
      <w:proofErr w:type="spellEnd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работает плохо, ребенку может быть трудно двигаться плавно, быть скоординированным в своих движениях. Такие дети имеют проблемы как с крупной, так и с мелкой моторикой, им тяжело ездить на велосипеде, писать, гулять, заниматься спортом, и даже ползать.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Некоторым детям необходима </w:t>
      </w:r>
      <w:proofErr w:type="spellStart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проприоцептивная</w:t>
      </w:r>
      <w:proofErr w:type="spellEnd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стимуляция, для того чтобы их тело успокоилось, а они смогли регулировать уровень возбуждения.</w:t>
      </w:r>
    </w:p>
    <w:p w:rsidR="00AD0378" w:rsidRPr="00AD0378" w:rsidRDefault="00AD0378" w:rsidP="00AD0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Проприоцептивное</w:t>
      </w:r>
      <w:proofErr w:type="spellEnd"/>
      <w:r w:rsidRPr="00AD0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– это огромная сфера для развития и лечения у детей с проблемами сенсорного восприятия, и очень часто такие проблемы можно решить ещё в самом раннем детстве.</w:t>
      </w:r>
    </w:p>
    <w:p w:rsidR="00EB6357" w:rsidRPr="00AD0378" w:rsidRDefault="00EB6357" w:rsidP="00AD03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6357" w:rsidRPr="00AD0378" w:rsidSect="00AD037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F1EEA"/>
    <w:multiLevelType w:val="multilevel"/>
    <w:tmpl w:val="80AE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F1701"/>
    <w:multiLevelType w:val="multilevel"/>
    <w:tmpl w:val="5A0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55862"/>
    <w:multiLevelType w:val="multilevel"/>
    <w:tmpl w:val="D8BE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25DFC"/>
    <w:multiLevelType w:val="multilevel"/>
    <w:tmpl w:val="C4B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E63A1"/>
    <w:multiLevelType w:val="multilevel"/>
    <w:tmpl w:val="04C6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0378"/>
    <w:rsid w:val="00403662"/>
    <w:rsid w:val="00AD0378"/>
    <w:rsid w:val="00E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AE77"/>
  <w15:docId w15:val="{76ABD833-D888-4E29-96AF-498DC49C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378"/>
    <w:rPr>
      <w:b/>
      <w:bCs/>
    </w:rPr>
  </w:style>
  <w:style w:type="paragraph" w:styleId="a5">
    <w:name w:val="No Spacing"/>
    <w:uiPriority w:val="1"/>
    <w:qFormat/>
    <w:rsid w:val="00AD0378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AD03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2021-03-31T04:46:00Z</cp:lastPrinted>
  <dcterms:created xsi:type="dcterms:W3CDTF">2021-03-30T20:44:00Z</dcterms:created>
  <dcterms:modified xsi:type="dcterms:W3CDTF">2021-03-31T04:46:00Z</dcterms:modified>
</cp:coreProperties>
</file>