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>IV</w:t>
      </w: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. Дополнительный раздел. КРАТКАЯ ПРЕЗЕНТАЦИЯ ОП ДО    </w:t>
      </w: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>IV</w:t>
      </w: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.1. Общие сведения</w:t>
      </w:r>
    </w:p>
    <w:p w:rsidR="001B5771" w:rsidRPr="001B5771" w:rsidRDefault="001B5771" w:rsidP="001B577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5771" w:rsidRPr="001B5771" w:rsidRDefault="001B5771" w:rsidP="001B577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Программа МАДОУ опирается на </w:t>
      </w:r>
      <w:r w:rsidRPr="001B57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Федеральную образовательную программу дошкольного образования</w:t>
      </w: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1B577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ФОП ДО</w:t>
        </w:r>
      </w:hyperlink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>), утвержденную Приказом Министерства просвещения Российской федерации №1028 от 25 ноября 2022г.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7131"/>
      </w:tblGrid>
      <w:tr w:rsidR="001B5771" w:rsidRPr="001B5771" w:rsidTr="005B15B1">
        <w:trPr>
          <w:trHeight w:val="1480"/>
        </w:trPr>
        <w:tc>
          <w:tcPr>
            <w:tcW w:w="2288" w:type="dxa"/>
          </w:tcPr>
          <w:p w:rsidR="001B5771" w:rsidRPr="001B5771" w:rsidRDefault="001B5771" w:rsidP="001B5771">
            <w:pPr>
              <w:tabs>
                <w:tab w:val="left" w:pos="291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EE3993" wp14:editId="2123AC92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82" w:type="dxa"/>
          </w:tcPr>
          <w:p w:rsidR="001B5771" w:rsidRPr="001B5771" w:rsidRDefault="001B5771" w:rsidP="001B5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ФОП ДО реализуется педагогическими работниками МАДОУ во всех помещениях и на территории детского сада, со всеми детьми МАДОУ. </w:t>
            </w:r>
          </w:p>
          <w:p w:rsidR="001B5771" w:rsidRPr="001B5771" w:rsidRDefault="001B5771" w:rsidP="001B5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Составляет, примерно 90% от общего объема Программы.</w:t>
            </w:r>
          </w:p>
          <w:p w:rsidR="001B5771" w:rsidRPr="001B5771" w:rsidRDefault="001B5771" w:rsidP="001B5771">
            <w:pPr>
              <w:tabs>
                <w:tab w:val="left" w:pos="291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5771" w:rsidRPr="001B5771" w:rsidRDefault="001B5771" w:rsidP="001B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Образовательная программа МАДОУ состоит из обязательной части и </w:t>
      </w: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части, формируемой участниками образовательных отношений.</w:t>
      </w:r>
    </w:p>
    <w:p w:rsidR="001B5771" w:rsidRPr="001B5771" w:rsidRDefault="001B5771" w:rsidP="001B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Обе части являются взаимодополняющими необходимыми с точки зрения реализации Стандарта:</w:t>
      </w:r>
    </w:p>
    <w:p w:rsidR="001B5771" w:rsidRPr="001B5771" w:rsidRDefault="001B5771" w:rsidP="001B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3402"/>
        <w:gridCol w:w="1807"/>
      </w:tblGrid>
      <w:tr w:rsidR="001B5771" w:rsidRPr="001B5771" w:rsidTr="005B15B1">
        <w:tc>
          <w:tcPr>
            <w:tcW w:w="2518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43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 (Далее – УФЧ)</w:t>
            </w:r>
          </w:p>
        </w:tc>
        <w:tc>
          <w:tcPr>
            <w:tcW w:w="1807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Соотношение частей Программы, %</w:t>
            </w:r>
          </w:p>
        </w:tc>
      </w:tr>
      <w:tr w:rsidR="001B5771" w:rsidRPr="001B5771" w:rsidTr="005B15B1">
        <w:tc>
          <w:tcPr>
            <w:tcW w:w="2518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Старше и подготовительные группы общеразвивающей и компенсирующей направленности </w:t>
            </w:r>
          </w:p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 групп)</w:t>
            </w:r>
          </w:p>
        </w:tc>
        <w:tc>
          <w:tcPr>
            <w:tcW w:w="1843" w:type="dxa"/>
            <w:vMerge w:val="restart"/>
          </w:tcPr>
          <w:p w:rsidR="001B5771" w:rsidRPr="001B5771" w:rsidRDefault="001B5771" w:rsidP="001B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1B5771" w:rsidRPr="001B5771" w:rsidRDefault="001B5771" w:rsidP="001B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педагогическими работниками МАДОУ во всех помещениях и на территории детского сада, со всеми детьми МАДОУ.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Парциальная образовательная программа «Наша Родина – Кубань» (разработана коллективом МАДОУ) для детей 5-7 лет.  </w:t>
            </w:r>
          </w:p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Дополняет содержание образовательной области «Познавательное развитие». Программа реализуется педагогическими работниками во всех помещениях, на всей территории, со всеми детьми МАДОУ данных групп.</w:t>
            </w:r>
          </w:p>
        </w:tc>
        <w:tc>
          <w:tcPr>
            <w:tcW w:w="1807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93,3/6,7</w:t>
            </w:r>
          </w:p>
        </w:tc>
      </w:tr>
      <w:tr w:rsidR="001B5771" w:rsidRPr="001B5771" w:rsidTr="005B15B1">
        <w:tc>
          <w:tcPr>
            <w:tcW w:w="2518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Средние группы общеразвивающей направленности </w:t>
            </w:r>
          </w:p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группы)</w:t>
            </w:r>
          </w:p>
        </w:tc>
        <w:tc>
          <w:tcPr>
            <w:tcW w:w="1843" w:type="dxa"/>
            <w:vMerge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Парциальная программа</w:t>
            </w: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7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«Приобщение детей к истокам русской народной культуры»</w:t>
            </w: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О. Л. Князева, М.Д. Маханева – СПб: ООО «ИЗДАТЕЛЬСТВО «ДЕТСТВО-ПРЕСС», 2016.</w:t>
            </w:r>
          </w:p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Дополняет содержание образовательной области «Познавательное развитие». Программа реализуется педагогическими работниками во всех помещениях, на всей территории, со всеми детьми МАДОУ данных групп.</w:t>
            </w:r>
          </w:p>
        </w:tc>
        <w:tc>
          <w:tcPr>
            <w:tcW w:w="1807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95/5</w:t>
            </w:r>
          </w:p>
        </w:tc>
      </w:tr>
      <w:tr w:rsidR="001B5771" w:rsidRPr="001B5771" w:rsidTr="005B15B1">
        <w:tc>
          <w:tcPr>
            <w:tcW w:w="2518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Вторая младшая и первые младшие группы </w:t>
            </w: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общеразвивающей направленности </w:t>
            </w:r>
          </w:p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 группы)</w:t>
            </w:r>
          </w:p>
        </w:tc>
        <w:tc>
          <w:tcPr>
            <w:tcW w:w="1843" w:type="dxa"/>
            <w:vMerge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807" w:type="dxa"/>
          </w:tcPr>
          <w:p w:rsidR="001B5771" w:rsidRPr="001B5771" w:rsidRDefault="001B5771" w:rsidP="001B577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B57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</w:tbl>
    <w:p w:rsidR="001B5771" w:rsidRPr="001B5771" w:rsidRDefault="001B5771" w:rsidP="001B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1B57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 w:bidi="ru-RU"/>
        </w:rPr>
        <w:t xml:space="preserve">Целью Программы является </w:t>
      </w:r>
      <w:r w:rsidRPr="001B5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 w:bidi="ru-RU"/>
        </w:rPr>
        <w:t xml:space="preserve">      Цель Программы достигается через решение следующих задач: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 части Программы, формируемой участниками образовательных отношений: 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Pr="001B57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Парциальная программа «Приобщение детей к истокам русской народной культуры»</w:t>
      </w: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О. Л. Князева, М.Д. Маханева – СПб: ООО «ИЗДАТЕЛЬСТВО «ДЕТСТВО-ПРЕСС», 2016, (для воспитанников среднего возраста групп общеразвивающей направленности).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Цель: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расширение представлений о жанрах устного народного творчества;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>- ознакомление детей со своеобразием и самостоятельностью произведения фольклора, с богатство и красочность народного языка;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>- воспитание у детей экологических чувств.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77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 xml:space="preserve">-  содействовать созданию атмосферы национального быта;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 xml:space="preserve">- учить детей широко использовать фольклор: песни, загадки, пословицы, поговорки, частушки;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 xml:space="preserve">- учить рассказывать русские народные сказки, играть в народные подвижные и театрализованные игры;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771">
        <w:rPr>
          <w:rFonts w:ascii="Times New Roman" w:hAnsi="Times New Roman" w:cs="Times New Roman"/>
          <w:i/>
          <w:sz w:val="28"/>
          <w:szCs w:val="28"/>
        </w:rPr>
        <w:t>- знать и различать народное искусство, как основу национальной культуры.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B577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Парциальная образовательная Программа </w:t>
      </w:r>
      <w:r w:rsidRPr="001B5771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«Наша Родина – Кубань»</w:t>
      </w:r>
      <w:r w:rsidRPr="001B577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(разработанная коллективом МАДОУ ЦРР-д/с№32 для дошкольников 5-7 лет (для воспитанников старших и подготовительных группы общеразвивающей и компенсирующей направленности (дети с ТНР и  с ЗПР). 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Цель:</w:t>
      </w:r>
    </w:p>
    <w:p w:rsidR="001B5771" w:rsidRPr="001B5771" w:rsidRDefault="001B5771" w:rsidP="001B5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создание оптимальных условий для всестороннего развития нравственно-патриотического потенциала дошкольников через грамотное построение целостного педагогического процесса в дошкольном учреждении на основе научно-исторических материалов, а также формирование нравственно-патриотического отношения и чувства сопричастности к малой Родине на основе национально-региональных и природных особенностей родного города Кропоткина и Краснодарского края.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Задачи:</w:t>
      </w: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1B5771" w:rsidRPr="001B5771" w:rsidRDefault="001B5771" w:rsidP="001B5771">
      <w:pPr>
        <w:numPr>
          <w:ilvl w:val="0"/>
          <w:numId w:val="2"/>
        </w:numPr>
        <w:suppressAutoHyphens/>
        <w:spacing w:after="0" w:line="100" w:lineRule="atLeast"/>
        <w:ind w:right="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познакомить с историей, культурой, географическими особенностями города Кропоткин, Кавказского района, Краснодарского края — Кубани;</w:t>
      </w:r>
    </w:p>
    <w:p w:rsidR="001B5771" w:rsidRPr="001B5771" w:rsidRDefault="001B5771" w:rsidP="001B5771">
      <w:pPr>
        <w:numPr>
          <w:ilvl w:val="0"/>
          <w:numId w:val="2"/>
        </w:numPr>
        <w:suppressAutoHyphens/>
        <w:spacing w:after="0" w:line="100" w:lineRule="atLeast"/>
        <w:ind w:right="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развивать познавательные способности, интерес к жизни народа Кубани историческое время, к природе и людям труда, творческие и интеллектуальные способности, речевую культуру;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способствовать формированию патриотических чувств: любовь к местам, в которых ребенок живет, к родному краю, бережное отношение к природе, чувство сопереживания, гордости за свой народ, желание приумножать его богатства, поддерживать преемственность поколений;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прививать любовь к национальному наследию, к литературе Кубани, к родной земле, народным праздникам и обычаям Кубани; 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воспитывать чувство национальной гордости, потребность соблюдать и сохранять кубанские традиции; 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поддерживать преемственность поколений; 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продолжать учить отображать в творческих работах обычаи и традиции Кубани;</w:t>
      </w:r>
    </w:p>
    <w:p w:rsidR="001B5771" w:rsidRPr="001B5771" w:rsidRDefault="001B5771" w:rsidP="001B57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B577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развивать самостоятельность в поисковой деятельности.</w:t>
      </w: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.2. Возрастные и иные категории детей, на которых ориентирована ОП.</w:t>
      </w: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>В МАДОУ функционируют всего 22 группы.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9 групп общеразвивающей направленности, из них: 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5771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раннего возраста – от 2 до 3-х лет (первые младшие); 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 дошкольного возраста (вторые младшие, средние, старшие и подготовительные группы) - от 3-х до 7-ми лет. 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8 групп компенсирующей направленности.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них: 6 групп для детей с тяжёлыми нарушениями речи (ТНР) (старшие и подготовительные группы) – от 5-ти до 7 –ми лет, 2 группы для детей с задержкой психического развития (ЗПР) и 1 ГКП (3,5 часа) для детей для детей-инвалидов «Особый ребенок» с умственной отсталостью (умеренной и тяжелой) от 5-ти до 7(8) лет и 4 ГКП для детей-инвалидов с умственной отсталостью (тяжелой и глубокой) «Особый ребенок 1,2,3,4» от 5-ти до 7 (8) -ми лет. 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Воспитанники ГКП «Особый ребенок 1,2,3,4» проживают постоянно в Государственном казенном учреждении социального обслуживания Краснодарского края «Кропоткинский детский дом – интернат» (Далее – ГКУСОКК «Кропоткинский ДДИ»), директор Давыдов Владимир Сергеевич. Обучаются в МАДОУ ЦРР-д/с № 32 в группах кратковременного пребывания (3,5 часа) «Особый ребенок» (УО умеренная и тяжелая), «Особый ребенок 1,2,3,4» (УО тяжелая и глубокая). Воспитанников ГКП «Особый ребенок» доставляют на автобусе в МАДОУ для обучения. Воспитанники «Особый ребенок 1,2,3,4» в силу своих физиологических особенностей обучаются непосредственно в интернате нашими педагогами. </w:t>
      </w:r>
    </w:p>
    <w:p w:rsidR="001B5771" w:rsidRPr="001B5771" w:rsidRDefault="001B5771" w:rsidP="001B577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Группы компенсирующей направленности для детей с ОВЗ формируется в соответствии с психолого-педагогическими и медицинскими рекомендациями.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     Наполняемость в группах соответствуют санитарным правилам.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B5771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Количество групп и предельная наполняемость групп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641"/>
        <w:gridCol w:w="3402"/>
      </w:tblGrid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41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Название группы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Предельная наполняемость групп</w:t>
            </w:r>
          </w:p>
        </w:tc>
      </w:tr>
      <w:tr w:rsidR="001B5771" w:rsidRPr="001B5771" w:rsidTr="005B15B1">
        <w:tc>
          <w:tcPr>
            <w:tcW w:w="9747" w:type="dxa"/>
            <w:gridSpan w:val="3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Группы общеразвивающей направленности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«Репка» (первая младшая)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«Курочка ряба» (первая младшая)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«Колобок» (первая младшая)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«Заюшкина избушка»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«Теремок»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«Маша и медведь»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«Красная шапочка»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«Аленький цветочек»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«Золушка»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</w:tr>
      <w:tr w:rsidR="001B5771" w:rsidRPr="001B5771" w:rsidTr="005B15B1">
        <w:tc>
          <w:tcPr>
            <w:tcW w:w="9747" w:type="dxa"/>
            <w:gridSpan w:val="3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Times New Roman"/>
                <w:b/>
                <w:kern w:val="1"/>
                <w:sz w:val="21"/>
                <w:lang w:eastAsia="zh-CN"/>
              </w:rPr>
              <w:t>Группы компенсирующей направленности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«Золотая рыбка 1» (ТНР)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«Золотая рыбка 2» (ТНР)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«Золотой ключик 1» (ЗПР)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«Золотой ключик 2» (ЗПР)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«Дюймовочка 1» (ТНР)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«Дюймовочка 2» (ТНР)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«Русалочка 1» (ТНР)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«Русалочка 2» (ТНР)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 xml:space="preserve">ГКП «Особый ребенок» (разновозрастная) 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ГКП «Особый ребенок 1» (разновозрастная)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ГКП «Особый ребенок 2» (разновозрастная)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ГКП «Особый ребенок 3» (разновозрастная)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kern w:val="1"/>
                <w:lang w:eastAsia="zh-CN"/>
              </w:rPr>
            </w:pPr>
            <w:r w:rsidRPr="001B5771">
              <w:rPr>
                <w:rFonts w:ascii="Liberation Serif" w:eastAsia="Times New Roman" w:hAnsi="Liberation Serif" w:cs="Liberation Serif"/>
                <w:kern w:val="1"/>
                <w:lang w:eastAsia="zh-CN"/>
              </w:rPr>
              <w:t>ГКП «Особый ребенок 4» (разновозрастная)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1B5771" w:rsidRPr="001B5771" w:rsidTr="005B15B1">
        <w:tc>
          <w:tcPr>
            <w:tcW w:w="704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41" w:type="dxa"/>
            <w:tcBorders>
              <w:left w:val="single" w:sz="2" w:space="0" w:color="000000"/>
            </w:tcBorders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      Итого</w:t>
            </w:r>
          </w:p>
        </w:tc>
        <w:tc>
          <w:tcPr>
            <w:tcW w:w="3402" w:type="dxa"/>
          </w:tcPr>
          <w:p w:rsidR="001B5771" w:rsidRPr="001B5771" w:rsidRDefault="001B5771" w:rsidP="001B57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1B577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zh-CN" w:bidi="hi-IN"/>
              </w:rPr>
              <w:t>344</w:t>
            </w:r>
          </w:p>
        </w:tc>
      </w:tr>
    </w:tbl>
    <w:p w:rsidR="001B5771" w:rsidRPr="001B5771" w:rsidRDefault="001B5771" w:rsidP="001B5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1B5771" w:rsidRPr="001B5771" w:rsidRDefault="001B5771" w:rsidP="001B5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Характеристики особенностей развития детей раннего и дошкольного возраста </w:t>
      </w:r>
      <w:r w:rsidRPr="001B57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МАДОУ полностью соответствуют </w:t>
      </w:r>
      <w:r w:rsidRPr="001B577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характеристикам особенностей развития детей, представленным в «Комплексной образовательной программе дошкольного образования «ДЕТСТВО» /под редакцией Т.И. Бабаевой, А.Г. Гогоберидзе, О.В. Солнцевой и др. стр. 13-26.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val="en-US" w:eastAsia="ru-RU"/>
        </w:rPr>
        <w:t>IV</w:t>
      </w: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.3. Характеристика взаимодействия педагогического коллектива 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1B57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   с семьями воспитанников ДО.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 w:bidi="ru-RU"/>
        </w:rPr>
      </w:pP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 w:bidi="ru-RU"/>
        </w:rPr>
        <w:t>Главными целями взаимодействия педагогического коллектива МАДОУ с семьями обучающихся дошкольного возраста являются:</w:t>
      </w:r>
    </w:p>
    <w:p w:rsidR="001B5771" w:rsidRPr="001B5771" w:rsidRDefault="001B5771" w:rsidP="001B57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B5771" w:rsidRPr="001B5771" w:rsidRDefault="001B5771" w:rsidP="001B57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обеспечение единства подходов к воспитанию и обучению детей в условиях МАДОУ и семьи; повышение воспитательного потенциала семьи.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Эта деятельность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ar-SA" w:bidi="ru-RU"/>
        </w:rPr>
        <w:t>Достижение этих целей осуществляется через решение основных задач:</w:t>
      </w:r>
    </w:p>
    <w:p w:rsidR="001B5771" w:rsidRPr="001B5771" w:rsidRDefault="001B5771" w:rsidP="001B57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МАДОУ;</w:t>
      </w:r>
    </w:p>
    <w:p w:rsidR="001B5771" w:rsidRPr="001B5771" w:rsidRDefault="001B5771" w:rsidP="001B57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B5771" w:rsidRPr="001B5771" w:rsidRDefault="001B5771" w:rsidP="001B57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1B5771" w:rsidRPr="001B5771" w:rsidRDefault="001B5771" w:rsidP="001B57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B5771" w:rsidRPr="001B5771" w:rsidRDefault="001B5771" w:rsidP="001B577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вовлечение родителей (законных представителей) в </w:t>
      </w:r>
      <w:r w:rsidRPr="001B5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lastRenderedPageBreak/>
        <w:t>образовательный процесс.</w:t>
      </w: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i/>
          <w:kern w:val="1"/>
          <w:sz w:val="28"/>
          <w:szCs w:val="28"/>
          <w:lang w:eastAsia="zh-CN"/>
        </w:rPr>
        <w:t xml:space="preserve">     </w:t>
      </w: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При первом знакомстве детского сада с семьей и ребенком педагогами МАДОУ проводятся: опрос родителей с целью выявления индивидуальных особенностей ребенка, анкетирование родителей для сбора социологических данных о семье, опрос родителей для получения их оценки о работе учреждения и пожеланий, относительно сотрудничества со специалистами. Изучение индивидуальных особенностей ребенка и семьи интересное и полезное занятие во многих отношениях. Таким образом, мы составляем по возможности полную картину индивидуальных особенностей ребенка, «портрета семьи», внутрисемейных отношений и стиля семейного воспитания, что помогает понять потребности родителей, их запросы и ожидания. Это позволяет в дальнейшем внести коррективы во весь воспитательно-образовательный процесс и работу с родителями.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Педагоги учреждения используют всевозможные формы взаимодействия с родителями воспитанников. Так, ежегодно проводятся общие родительские собрания в нетрадиционной форме с привлечением узких специалистов, медицинских работников, учителей МБОУ СОШ №7 г. Кропоткина по темам: «Скоро в школу», «Как подготовить ребенка к посещению детского сада» и другие.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Стало традиционным проведение в МАДОУ «Дня открытых дверей». У родителей появляется возможность увидеть своего ребенка в обстановке отличной от домашней. И порой родители делают открытия: домашний «тихоня» может оказаться «заводилой, атаманом» в группе. Родителям предоставляется возможность стать полноценными участниками педагогического процесса: родители и дети рисуют, ставят спектакли, придумывают сказки, мастерят поделки своими руками. Совместная деятельность улучшает детско-родительские отношения. Ежегодно нашими педагогами, логопедами, педагогом-психологом, музыкальными руководителями, инструктором по физвоспитанию и другими специалистами проводятся семинары-практикумы по различным темам. Проведение семинаров-практикумов является эффективной формой взаимодействия с родителями, которая помогла повысить психологическую и педагогическую компетентность родителей, найти родителям единомышленников и сплотить родительский коллектив, перенять позитивный опыт воспитания. На протяжении многих лет, педагоги учреждения проводят спортивные досуги, развлечения и праздники: «Папа, мама, я — спортивная семья!», «Супермама!», «Суперпапа!» - это самые популярные и любимые детьми праздники, которые несут массу положительных эмоций детям и взрослым, дарят яркие, незабываемые впечатления на всю жизнь.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В нашем учреждении на высочайшем уровне ведется информационно-просветительская работа:</w:t>
      </w:r>
    </w:p>
    <w:p w:rsidR="001B5771" w:rsidRPr="001B5771" w:rsidRDefault="001B5771" w:rsidP="001B577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Стендовая информация в холлах, которая знакомит родителей с направлениями, формами, содержанием воспитательно-образовательного процесса в Центре  (документы регламентирующие деятельность Центра, сетки занятий по всем возрастным группам, информация о дополнительных  платных  услугах, планы работ, уголок  </w:t>
      </w: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lastRenderedPageBreak/>
        <w:t>по безопасности, уголок  по осуществлению закона «О мерах по профилактике безнадзорности и правонарушений несовершеннолетних в Краснодарском крае», информация для родителей о питании детей в ДОУ и многое другое);</w:t>
      </w:r>
    </w:p>
    <w:p w:rsidR="001B5771" w:rsidRPr="001B5771" w:rsidRDefault="001B5771" w:rsidP="001B577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каждой группе в раздевальной комнате имеется «Уголок для родителей», в котором содержится интересная информация для родителей: визитка, объявления, режим дня, сетка НОД, рекомендации узких специалистов, антропометрические данные о физическом развитии детей, советы родителям от воспитателей, меню, детские работы и многое другое. Каждый родительский уголок имеет свое оригинальное оформление. Информация в уголках систематически обновляется.</w:t>
      </w:r>
    </w:p>
    <w:p w:rsidR="001B5771" w:rsidRPr="001B5771" w:rsidRDefault="001B5771" w:rsidP="001B577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своей работе педагоги используют различные формы наглядной агитации: бюллетени, листовки, фотовыставки, выставки детских работ, информационные проспекты, видеофильмы из жизни группы, стен-газеты, консультации.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B5771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  </w:t>
      </w: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>В МАДОУ ведется разъяснительная, просветительская, профилактическая и коррекционная работа по соблюдению и защите прав детства. В этой сложной и многоплановой работе принимает участие весь коллектив дошкольного образовательного учреждения. Особая роль принадлежит руководителю МАДОУ – заведующему Дементьевой Л.В., заместителю заведующего по ВМР Добриной Е.В., педагогу-психологу Лихачевой И.Б. и всем педагогам. Вся работа по защите прав детства ведется в трех направлениях: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>•</w:t>
      </w: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ab/>
        <w:t>Работа с детьми;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>•</w:t>
      </w: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ab/>
        <w:t>Работа с родителями;</w:t>
      </w:r>
    </w:p>
    <w:p w:rsidR="001B5771" w:rsidRPr="001B5771" w:rsidRDefault="001B5771" w:rsidP="001B5771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>•</w:t>
      </w:r>
      <w:r w:rsidRPr="001B5771">
        <w:rPr>
          <w:rFonts w:ascii="Times New Roman" w:eastAsia="Calibri" w:hAnsi="Times New Roman" w:cs="Times New Roman"/>
          <w:kern w:val="3"/>
          <w:sz w:val="28"/>
          <w:szCs w:val="28"/>
        </w:rPr>
        <w:tab/>
        <w:t>Работа с педагогами.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Инспектором по охране прав детства в учреждении является педагог-психолог Лихачева И.Б., назначенный заведующим МАДОУ. Свою работу она ведет по утверждённому плану.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i/>
          <w:kern w:val="1"/>
          <w:sz w:val="28"/>
          <w:szCs w:val="28"/>
          <w:lang w:eastAsia="zh-CN"/>
        </w:rPr>
        <w:t xml:space="preserve">    </w:t>
      </w: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Педагоги и специалисты МАДОУ уделяют особое внимание работе с детьми-инвалидами, оказывают помощь и поддержку родителям. 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Педагогический коллектив МАДОУ из года в год совершенствует свои подходы и ищет более эффективные формы взаимодействия с родителями и влияния на них.    </w:t>
      </w:r>
    </w:p>
    <w:p w:rsidR="001B5771" w:rsidRPr="001B5771" w:rsidRDefault="001B5771" w:rsidP="001B57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ectPr w:rsidR="001B5771" w:rsidRPr="001B5771" w:rsidSect="00B94438">
          <w:pgSz w:w="11907" w:h="16839" w:code="9"/>
          <w:pgMar w:top="851" w:right="850" w:bottom="851" w:left="1701" w:header="0" w:footer="408" w:gutter="0"/>
          <w:cols w:space="720"/>
          <w:formProt w:val="0"/>
          <w:docGrid w:linePitch="360"/>
        </w:sectPr>
      </w:pPr>
      <w:r w:rsidRPr="001B57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Родители видят, как преображается детский сад, как улучшается среда в группах, как дети бегут по утрам в дошкольное учреждение с удовольствием. За это они выражают нам огромную благодарность, как в устной форме, так и СМИ, в книге отзывов, с помощью благодарственных писем.</w:t>
      </w:r>
    </w:p>
    <w:p w:rsidR="001B5771" w:rsidRPr="001B5771" w:rsidRDefault="001B5771" w:rsidP="001B57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3797" w:rsidRDefault="00053797">
      <w:bookmarkStart w:id="0" w:name="_GoBack"/>
      <w:bookmarkEnd w:id="0"/>
    </w:p>
    <w:sectPr w:rsidR="00053797" w:rsidSect="000B2851">
      <w:footerReference w:type="default" r:id="rId7"/>
      <w:pgSz w:w="11906" w:h="16838"/>
      <w:pgMar w:top="851" w:right="851" w:bottom="851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530630"/>
      <w:docPartObj>
        <w:docPartGallery w:val="Page Numbers (Bottom of Page)"/>
        <w:docPartUnique/>
      </w:docPartObj>
    </w:sdtPr>
    <w:sdtEndPr/>
    <w:sdtContent>
      <w:p w:rsidR="00880A05" w:rsidRDefault="001B57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216</w:t>
        </w:r>
        <w:r>
          <w:fldChar w:fldCharType="end"/>
        </w:r>
      </w:p>
    </w:sdtContent>
  </w:sdt>
  <w:p w:rsidR="00880A05" w:rsidRDefault="001B577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327505"/>
    <w:multiLevelType w:val="hybridMultilevel"/>
    <w:tmpl w:val="9EB65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4EED"/>
    <w:multiLevelType w:val="hybridMultilevel"/>
    <w:tmpl w:val="469A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97A63"/>
    <w:multiLevelType w:val="hybridMultilevel"/>
    <w:tmpl w:val="07628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B2EDB"/>
    <w:multiLevelType w:val="hybridMultilevel"/>
    <w:tmpl w:val="824C2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71"/>
    <w:rsid w:val="00053797"/>
    <w:rsid w:val="001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4F51-187A-418E-8D94-1007905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5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B57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B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13895</Characters>
  <Application>Microsoft Office Word</Application>
  <DocSecurity>0</DocSecurity>
  <Lines>115</Lines>
  <Paragraphs>32</Paragraphs>
  <ScaleCrop>false</ScaleCrop>
  <Company/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2023-11-13T12:34:00Z</dcterms:created>
  <dcterms:modified xsi:type="dcterms:W3CDTF">2023-11-13T12:35:00Z</dcterms:modified>
</cp:coreProperties>
</file>