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FD" w:rsidRPr="009E40CC" w:rsidRDefault="00A90AFD" w:rsidP="00A90AF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0A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A90AFD" w:rsidRPr="00C122D6" w:rsidRDefault="00A90AFD" w:rsidP="00A90A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</w:t>
      </w:r>
      <w:r w:rsidRPr="00C122D6">
        <w:rPr>
          <w:rFonts w:ascii="Times New Roman" w:hAnsi="Times New Roman" w:cs="Times New Roman"/>
          <w:sz w:val="18"/>
          <w:szCs w:val="18"/>
        </w:rPr>
        <w:t>32</w:t>
      </w: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A90AFD" w:rsidRPr="00F9489F" w:rsidRDefault="00A90AFD" w:rsidP="00A90A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A90AFD" w:rsidRPr="007463D5" w:rsidRDefault="00A90AFD" w:rsidP="00A90AF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90AFD" w:rsidRDefault="00A90AFD" w:rsidP="00A90AFD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90AFD" w:rsidRPr="009E40CC" w:rsidRDefault="00A90AFD" w:rsidP="00A90AFD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9E40CC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A90AFD" w:rsidRPr="00C47F9B" w:rsidRDefault="00A90AFD" w:rsidP="00A90AFD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  <w:r w:rsidRPr="00C47F9B">
        <w:rPr>
          <w:rFonts w:ascii="Times New Roman" w:hAnsi="Times New Roman" w:cs="Times New Roman"/>
          <w:b/>
          <w:sz w:val="52"/>
          <w:szCs w:val="52"/>
        </w:rPr>
        <w:t>ДЛЯ</w:t>
      </w:r>
    </w:p>
    <w:p w:rsidR="00A90AFD" w:rsidRPr="00C47F9B" w:rsidRDefault="00A90AFD" w:rsidP="00A90AFD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47F9B">
        <w:rPr>
          <w:rFonts w:ascii="Times New Roman" w:hAnsi="Times New Roman" w:cs="Times New Roman"/>
          <w:b/>
          <w:sz w:val="52"/>
          <w:szCs w:val="52"/>
        </w:rPr>
        <w:t xml:space="preserve">                      РОДИТЕЛЕЙ</w:t>
      </w:r>
    </w:p>
    <w:p w:rsidR="00A90AFD" w:rsidRDefault="00A90AFD" w:rsidP="00A90AFD">
      <w:pPr>
        <w:pStyle w:val="a3"/>
        <w:ind w:left="-709" w:right="-28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Pr="00A90AFD">
        <w:rPr>
          <w:rFonts w:ascii="Times New Roman" w:hAnsi="Times New Roman" w:cs="Times New Roman"/>
          <w:b/>
          <w:sz w:val="56"/>
          <w:szCs w:val="56"/>
        </w:rPr>
        <w:t>«БЕЗОПАСНОЕ ПОВЕДЕНИЕ</w:t>
      </w:r>
    </w:p>
    <w:p w:rsidR="00A90AFD" w:rsidRPr="00A90AFD" w:rsidRDefault="00A90AFD" w:rsidP="00A90AFD">
      <w:pPr>
        <w:pStyle w:val="a3"/>
        <w:ind w:left="-709" w:right="-28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ДЕТЕЙ НА ДОРОГЕ»</w:t>
      </w:r>
    </w:p>
    <w:p w:rsidR="00A90AFD" w:rsidRDefault="00A90AFD" w:rsidP="00A90AFD">
      <w:pPr>
        <w:pStyle w:val="a3"/>
        <w:ind w:left="-1276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BFE" w:rsidRDefault="00C71BFE" w:rsidP="00C71BFE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C71BFE" w:rsidRDefault="00C71BFE" w:rsidP="00C71BFE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71BFE" w:rsidRDefault="00C71BFE" w:rsidP="00C71BFE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Составил:</w:t>
      </w:r>
    </w:p>
    <w:p w:rsidR="00C71BFE" w:rsidRDefault="00C71BFE" w:rsidP="00C71BFE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старший воспитатель</w:t>
      </w:r>
    </w:p>
    <w:p w:rsidR="00C71BFE" w:rsidRDefault="00C71BFE" w:rsidP="00C71BFE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Мироновская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A90AFD">
        <w:rPr>
          <w:rFonts w:ascii="Times New Roman" w:hAnsi="Times New Roman" w:cs="Times New Roman"/>
          <w:b/>
          <w:sz w:val="28"/>
          <w:szCs w:val="28"/>
        </w:rPr>
        <w:t xml:space="preserve">Консультация  </w:t>
      </w: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A90AFD" w:rsidRPr="00A90AFD" w:rsidRDefault="00A90AFD" w:rsidP="00A90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«Безопасное поведение детей на дороге»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90AFD">
        <w:rPr>
          <w:rFonts w:ascii="Times New Roman" w:hAnsi="Times New Roman" w:cs="Times New Roman"/>
          <w:sz w:val="28"/>
          <w:szCs w:val="28"/>
        </w:rPr>
        <w:t xml:space="preserve">Лучший способ сохранить свою жизнь и жизнь своего ребенка на дорогах — соблюдать правила дорожного движения! Может возникнуть вопрос: зачем объяснять ребенку правила дорожного движения! Эта консультация посвящена очень важной проблеме - воспитание детей навыков безопасного поведения на улицах города. Может возникнуть вопрос: зачем объяснять детям особенности движения транспорта, правила перехода улицы, если малыши переходят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только держась за руку взрослого? Быть может, не стоит забивать им голову этими правилами, пока они ещѐ не ходят самостоятельно по улицам, не пользуются городским транспортом? 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AFD">
        <w:rPr>
          <w:rFonts w:ascii="Times New Roman" w:hAnsi="Times New Roman" w:cs="Times New Roman"/>
          <w:sz w:val="28"/>
          <w:szCs w:val="28"/>
        </w:rPr>
        <w:t>Но мы всегда должны помнить о том, что формирование сознательного поведения - это длительный процесс. Это сегодня ребѐнок всюду ходит за ручку с мамой, а зав</w:t>
      </w:r>
      <w:r>
        <w:rPr>
          <w:rFonts w:ascii="Times New Roman" w:hAnsi="Times New Roman" w:cs="Times New Roman"/>
          <w:sz w:val="28"/>
          <w:szCs w:val="28"/>
        </w:rPr>
        <w:t>тра</w:t>
      </w:r>
      <w:r w:rsidRPr="00A9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FD">
        <w:rPr>
          <w:rFonts w:ascii="Times New Roman" w:hAnsi="Times New Roman" w:cs="Times New Roman"/>
          <w:sz w:val="28"/>
          <w:szCs w:val="28"/>
        </w:rPr>
        <w:t>он станет самостоятельным пешеходом и пассажиром городского транспорта. 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 Легко ли научить ребѐнка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ребѐнком неразрешимую задачу: как правильно? Как говорят или как делают? Когда же ребѐнок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ребѐнок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>на не объясняет ребѐнку,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Ребѐнок твѐрдо должен знать, что дорогу можно переходить только в установленных местах: на пешеходном переходе и на перекрѐстке. Но и в данном случае никто не может гарантировать его безопасность. Поэтому, прежде чем выйти на дорогу, остановитесь с ребѐнком на расстоянии 50см – 1метра от края проезжей части, обратите его внимание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Большую опасность для детей представляют не регулируемые пешеходные переходы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>десь ребѐнку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AFD">
        <w:rPr>
          <w:rFonts w:ascii="Times New Roman" w:hAnsi="Times New Roman" w:cs="Times New Roman"/>
          <w:sz w:val="28"/>
          <w:szCs w:val="28"/>
        </w:rPr>
        <w:t xml:space="preserve"> На регулируемом пешеходном переходе объясните ребѐнку, что красный и жѐлтый сигнал светофора –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90AFD">
        <w:rPr>
          <w:rFonts w:ascii="Times New Roman" w:hAnsi="Times New Roman" w:cs="Times New Roman"/>
          <w:sz w:val="28"/>
          <w:szCs w:val="28"/>
        </w:rPr>
        <w:t xml:space="preserve">Особенно опасно выходить на дорогу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при ж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ѐлтом сигнале, потому что некоторые машины завершают проезд перекрѐстка и при этом увеличивают скорость. Зелѐный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Часто ребята оказываются под колѐсами транспорта, когда, выйдя из автобуса или троллейбуса, пытаются перейти на другую сторону дороги. Объясните ребѐнку, что в данном случае опасно обходить транспортное средство как впереди, так и сзади, потому что оно большое и из-за него ничего не видно.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AFD">
        <w:rPr>
          <w:rFonts w:ascii="Times New Roman" w:hAnsi="Times New Roman" w:cs="Times New Roman"/>
          <w:sz w:val="28"/>
          <w:szCs w:val="28"/>
        </w:rPr>
        <w:t xml:space="preserve">Надо подождать пока автобус или троллейбус уедет.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 Если ваш ребѐнок скоро идѐт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ребѐнку пройти этот маршрут самостоятельно, наблюдая за ним со стороны. Затем детально проанализируйте вместе с ним все его действия. Советы по безопасности на дороге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есколько советов по безопасности на дороге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AFD">
        <w:rPr>
          <w:rFonts w:ascii="Times New Roman" w:hAnsi="Times New Roman" w:cs="Times New Roman"/>
          <w:sz w:val="28"/>
          <w:szCs w:val="28"/>
        </w:rPr>
        <w:t xml:space="preserve">Ваших детей: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 Объясните детям, что опасно стоять за транспортным средством, которое отъезжает со стоянки или </w:t>
      </w:r>
      <w:proofErr w:type="spellStart"/>
      <w:r w:rsidRPr="00A90AFD">
        <w:rPr>
          <w:rFonts w:ascii="Times New Roman" w:hAnsi="Times New Roman" w:cs="Times New Roman"/>
          <w:sz w:val="28"/>
          <w:szCs w:val="28"/>
        </w:rPr>
        <w:t>паркуется</w:t>
      </w:r>
      <w:proofErr w:type="spellEnd"/>
      <w:r w:rsidRPr="00A90AFD">
        <w:rPr>
          <w:rFonts w:ascii="Times New Roman" w:hAnsi="Times New Roman" w:cs="Times New Roman"/>
          <w:sz w:val="28"/>
          <w:szCs w:val="28"/>
        </w:rPr>
        <w:t xml:space="preserve">. Водитель может не заметить ребенка </w:t>
      </w:r>
      <w:proofErr w:type="spellStart"/>
      <w:r w:rsidRPr="00A90AFD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Pr="00A90AFD">
        <w:rPr>
          <w:rFonts w:ascii="Times New Roman" w:hAnsi="Times New Roman" w:cs="Times New Roman"/>
          <w:sz w:val="28"/>
          <w:szCs w:val="28"/>
        </w:rPr>
        <w:t xml:space="preserve"> его маленького роста. Кроме того, нельзя переходить улицу ни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gramStart"/>
      <w:r w:rsidRPr="00A90A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0AFD">
        <w:rPr>
          <w:rFonts w:ascii="Times New Roman" w:hAnsi="Times New Roman" w:cs="Times New Roman"/>
          <w:sz w:val="28"/>
          <w:szCs w:val="28"/>
        </w:rPr>
        <w:t xml:space="preserve">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 Ни в коем случае нельзя сходить с тротуара на проезжую часть дороги, даже если другие пешеходы мешают пройти.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 Научите ребенка отличать звуки, извещающие об опасности от обыкновенных звуков, раздающихся вокруг. Несколько советов по безопасности на дороге для Вас: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 Ребенок до 12 лет должен находиться в автомобиле в специальном детском сиденье, отрегулированном в соответствии с его ростом и комплекцией. Помните, что скоростной режим на дороге зависит не только от ограничения скорости, но и от плотности потока автомобилей. </w:t>
      </w:r>
    </w:p>
    <w:p w:rsidR="0093059A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90AFD">
        <w:rPr>
          <w:rFonts w:ascii="Times New Roman" w:hAnsi="Times New Roman" w:cs="Times New Roman"/>
          <w:sz w:val="28"/>
          <w:szCs w:val="28"/>
        </w:rPr>
        <w:t>Всегда держите дистанцию с транспортным средством впереди, чтобы избежать столкновения при экстренном торможении. 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 Проверьте состояние вашей машины перед дорогой. Спущенные шины могут явиться причиной аварий на дороге.</w:t>
      </w:r>
    </w:p>
    <w:p w:rsidR="00A90AFD" w:rsidRP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AFD">
        <w:rPr>
          <w:rFonts w:ascii="Times New Roman" w:hAnsi="Times New Roman" w:cs="Times New Roman"/>
          <w:sz w:val="28"/>
          <w:szCs w:val="28"/>
        </w:rPr>
        <w:t>Ребенок учится законам дороги, прежде всего,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AFD">
        <w:rPr>
          <w:rFonts w:ascii="Times New Roman" w:hAnsi="Times New Roman" w:cs="Times New Roman"/>
          <w:sz w:val="28"/>
          <w:szCs w:val="28"/>
        </w:rPr>
        <w:t>Не оставайтесь равнодушными к поведению на дороге чужих, не ваших детей. Быть может, замечание, сделанное Вами ребенку. Вовремя протянутая рука помощи предотвратит</w:t>
      </w:r>
      <w:r w:rsidRPr="00A90AFD">
        <w:rPr>
          <w:rFonts w:ascii="Times New Roman" w:hAnsi="Times New Roman" w:cs="Times New Roman"/>
          <w:color w:val="235603"/>
          <w:sz w:val="28"/>
          <w:szCs w:val="28"/>
        </w:rPr>
        <w:t xml:space="preserve"> </w:t>
      </w:r>
      <w:r w:rsidRPr="00A90AFD">
        <w:rPr>
          <w:rFonts w:ascii="Times New Roman" w:hAnsi="Times New Roman" w:cs="Times New Roman"/>
          <w:sz w:val="28"/>
          <w:szCs w:val="28"/>
        </w:rPr>
        <w:t>возможную беду.</w:t>
      </w:r>
    </w:p>
    <w:p w:rsidR="00A90AFD" w:rsidRPr="00A90AFD" w:rsidRDefault="00A90AFD" w:rsidP="00A90A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Берегите детей!</w:t>
      </w:r>
    </w:p>
    <w:p w:rsidR="00A90AFD" w:rsidRPr="00A90AFD" w:rsidRDefault="00A90AFD" w:rsidP="00A90AFD">
      <w:pPr>
        <w:pStyle w:val="a3"/>
        <w:ind w:left="-567"/>
        <w:jc w:val="both"/>
      </w:pPr>
    </w:p>
    <w:sectPr w:rsidR="00A90AFD" w:rsidRPr="00A90AFD" w:rsidSect="00A90A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FD"/>
    <w:rsid w:val="00754D81"/>
    <w:rsid w:val="0093059A"/>
    <w:rsid w:val="00A01BDF"/>
    <w:rsid w:val="00A90AFD"/>
    <w:rsid w:val="00C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2021-03-02T19:43:00Z</dcterms:created>
  <dcterms:modified xsi:type="dcterms:W3CDTF">2021-03-15T16:39:00Z</dcterms:modified>
</cp:coreProperties>
</file>