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lineRule="auto" w:line="240"/>
        <w:jc w:val="center"/>
        <w:rPr/>
      </w:pPr>
      <w:bookmarkStart w:id="0" w:name="__DdeLink__5976_1032985458"/>
      <w:r>
        <w:rPr>
          <w:rFonts w:cs="Times New Roman" w:ascii="Times New Roman" w:hAnsi="Times New Roman"/>
        </w:rPr>
        <w:t>Муниципальное автономное дошкольное образовательное учреждение</w:t>
      </w:r>
    </w:p>
    <w:p>
      <w:pPr>
        <w:pStyle w:val="12"/>
        <w:spacing w:lineRule="auto" w:line="240"/>
        <w:jc w:val="center"/>
        <w:rPr/>
      </w:pPr>
      <w:r>
        <w:rPr>
          <w:rFonts w:cs="Times New Roman" w:ascii="Times New Roman" w:hAnsi="Times New Roman"/>
        </w:rPr>
        <w:t>центр развития ребёнка – детский сад №32 города Кропоткин</w:t>
      </w:r>
    </w:p>
    <w:p>
      <w:pPr>
        <w:pStyle w:val="12"/>
        <w:spacing w:lineRule="auto" w:line="240"/>
        <w:jc w:val="center"/>
        <w:rPr/>
      </w:pPr>
      <w:r>
        <w:rPr>
          <w:rFonts w:cs="Times New Roman" w:ascii="Times New Roman" w:hAnsi="Times New Roman"/>
        </w:rPr>
        <w:t>муниципального образования Кавказский район</w:t>
      </w:r>
    </w:p>
    <w:p>
      <w:pPr>
        <w:pStyle w:val="12"/>
        <w:spacing w:lineRule="auto" w:line="240"/>
        <w:jc w:val="center"/>
        <w:rPr/>
      </w:pPr>
      <w:r>
        <w:rPr>
          <w:rFonts w:cs="Times New Roman" w:ascii="Times New Roman" w:hAnsi="Times New Roman"/>
        </w:rPr>
        <w:t>352396. РФ, Краснодарский край, г Кропоткин. Микрорайон 1, дом 43,</w:t>
      </w:r>
    </w:p>
    <w:p>
      <w:pPr>
        <w:pStyle w:val="12"/>
        <w:spacing w:lineRule="auto" w:line="240"/>
        <w:jc w:val="center"/>
        <w:rPr/>
      </w:pPr>
      <w:r>
        <w:rPr>
          <w:rFonts w:cs="Times New Roman" w:ascii="Times New Roman" w:hAnsi="Times New Roman"/>
        </w:rPr>
        <w:t>Тел.: 8(86138)3-47-01, 3-47-02, 3-47-03,</w:t>
      </w:r>
    </w:p>
    <w:p>
      <w:pPr>
        <w:pStyle w:val="12"/>
        <w:spacing w:lineRule="auto" w:line="240"/>
        <w:jc w:val="center"/>
        <w:rPr/>
      </w:pPr>
      <w:r>
        <w:rPr>
          <w:rStyle w:val="Internetlink"/>
          <w:rFonts w:cs="Times New Roman" w:ascii="Times New Roman" w:hAnsi="Times New Roman"/>
          <w:color w:val="000000"/>
          <w:lang w:val="en-US"/>
        </w:rPr>
        <w:t>E</w:t>
      </w:r>
      <w:r>
        <w:rPr>
          <w:rStyle w:val="Internetlink"/>
          <w:rFonts w:cs="Times New Roman" w:ascii="Times New Roman" w:hAnsi="Times New Roman"/>
          <w:color w:val="000000"/>
        </w:rPr>
        <w:t>-</w:t>
      </w:r>
      <w:r>
        <w:rPr>
          <w:rStyle w:val="Internetlink"/>
          <w:rFonts w:cs="Times New Roman" w:ascii="Times New Roman" w:hAnsi="Times New Roman"/>
          <w:color w:val="000000"/>
          <w:lang w:val="en-US"/>
        </w:rPr>
        <w:t>mail</w:t>
      </w:r>
      <w:r>
        <w:rPr>
          <w:rStyle w:val="Internetlink"/>
          <w:rFonts w:cs="Times New Roman" w:ascii="Times New Roman" w:hAnsi="Times New Roman"/>
          <w:color w:val="000000"/>
        </w:rPr>
        <w:t xml:space="preserve">: </w:t>
      </w:r>
      <w:hyperlink r:id="rId2">
        <w:r>
          <w:rPr>
            <w:rStyle w:val="Internetlink"/>
            <w:rFonts w:cs="Times New Roman" w:ascii="Times New Roman" w:hAnsi="Times New Roman"/>
            <w:lang w:val="en-US"/>
          </w:rPr>
          <w:t>madoy</w:t>
        </w:r>
      </w:hyperlink>
      <w:hyperlink r:id="rId3">
        <w:r>
          <w:rPr>
            <w:rStyle w:val="Internetlink"/>
            <w:rFonts w:cs="Times New Roman" w:ascii="Times New Roman" w:hAnsi="Times New Roman"/>
          </w:rPr>
          <w:t>_32@</w:t>
        </w:r>
      </w:hyperlink>
      <w:hyperlink r:id="rId4">
        <w:r>
          <w:rPr>
            <w:rStyle w:val="Internetlink"/>
            <w:rFonts w:cs="Times New Roman" w:ascii="Times New Roman" w:hAnsi="Times New Roman"/>
            <w:lang w:val="en-US"/>
          </w:rPr>
          <w:t>mail</w:t>
        </w:r>
      </w:hyperlink>
      <w:hyperlink r:id="rId5">
        <w:r>
          <w:rPr>
            <w:rStyle w:val="Internetlink"/>
            <w:rFonts w:cs="Times New Roman" w:ascii="Times New Roman" w:hAnsi="Times New Roman"/>
          </w:rPr>
          <w:t>.</w:t>
        </w:r>
      </w:hyperlink>
      <w:hyperlink r:id="rId6">
        <w:r>
          <w:rPr>
            <w:rStyle w:val="Internetlink"/>
            <w:rFonts w:cs="Times New Roman" w:ascii="Times New Roman" w:hAnsi="Times New Roman"/>
            <w:lang w:val="en-US"/>
          </w:rPr>
          <w:t>ru</w:t>
        </w:r>
      </w:hyperlink>
      <w:r>
        <w:rPr>
          <w:rStyle w:val="Internetlink"/>
          <w:rFonts w:cs="Times New Roman" w:ascii="Times New Roman" w:hAnsi="Times New Roman"/>
          <w:color w:val="000000"/>
        </w:rPr>
        <w:t>, адрес сайта учреждения</w:t>
      </w:r>
      <w:r>
        <w:rPr>
          <w:rStyle w:val="Internetlink"/>
          <w:rFonts w:cs="Times New Roman" w:ascii="Times New Roman" w:hAnsi="Times New Roman"/>
          <w:color w:val="C00000"/>
        </w:rPr>
        <w:t xml:space="preserve">: </w:t>
      </w:r>
      <w:hyperlink r:id="rId7">
        <w:r>
          <w:rPr>
            <w:rStyle w:val="Internetlink"/>
            <w:rFonts w:cs="Times New Roman" w:ascii="Times New Roman" w:hAnsi="Times New Roman"/>
            <w:color w:val="000000"/>
          </w:rPr>
          <w:t>http://www.</w:t>
        </w:r>
      </w:hyperlink>
      <w:hyperlink r:id="rId8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sad</w:t>
        </w:r>
      </w:hyperlink>
      <w:hyperlink r:id="rId9">
        <w:r>
          <w:rPr>
            <w:rStyle w:val="Internetlink"/>
            <w:rFonts w:cs="Times New Roman" w:ascii="Times New Roman" w:hAnsi="Times New Roman"/>
            <w:color w:val="000000"/>
          </w:rPr>
          <w:t>32.ru</w:t>
        </w:r>
      </w:hyperlink>
    </w:p>
    <w:p>
      <w:pPr>
        <w:pStyle w:val="1"/>
        <w:spacing w:lineRule="auto" w:line="276"/>
        <w:jc w:val="center"/>
        <w:rPr>
          <w:lang w:val="ru-RU"/>
        </w:rPr>
      </w:pPr>
      <w:r>
        <w:rPr>
          <w:lang w:val="ru-RU"/>
        </w:rPr>
      </w:r>
    </w:p>
    <w:p>
      <w:pPr>
        <w:pStyle w:val="12"/>
        <w:spacing w:lineRule="auto" w:line="240"/>
        <w:jc w:val="both"/>
        <w:rPr/>
      </w:pPr>
      <w:r>
        <w:rPr>
          <w:color w:val="444444"/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Textbody"/>
        <w:rPr>
          <w:lang w:val="ru-RU"/>
        </w:rPr>
      </w:pPr>
      <w:r>
        <w:rPr>
          <w:lang w:val="ru-RU"/>
        </w:rPr>
      </w:r>
    </w:p>
    <w:p>
      <w:pPr>
        <w:pStyle w:val="Textbody"/>
        <w:rPr>
          <w:lang w:val="ru-RU"/>
        </w:rPr>
      </w:pPr>
      <w:r>
        <w:rPr>
          <w:lang w:val="ru-RU"/>
        </w:rPr>
      </w:r>
    </w:p>
    <w:p>
      <w:pPr>
        <w:pStyle w:val="Textbody"/>
        <w:rPr>
          <w:lang w:val="ru-RU"/>
        </w:rPr>
      </w:pPr>
      <w:r>
        <w:rPr>
          <w:lang w:val="ru-RU"/>
        </w:rPr>
      </w:r>
    </w:p>
    <w:p>
      <w:pPr>
        <w:pStyle w:val="Textbody"/>
        <w:rPr>
          <w:lang w:val="ru-RU"/>
        </w:rPr>
      </w:pPr>
      <w:r>
        <w:rPr>
          <w:lang w:val="ru-RU"/>
        </w:rPr>
      </w:r>
    </w:p>
    <w:p>
      <w:pPr>
        <w:pStyle w:val="ListParagraph"/>
        <w:ind w:left="-567" w:right="-567" w:hanging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ru-RU"/>
        </w:rPr>
        <w:t xml:space="preserve">Круглый стол </w:t>
      </w:r>
    </w:p>
    <w:p>
      <w:pPr>
        <w:pStyle w:val="ListParagraph"/>
        <w:ind w:left="-567" w:right="-567" w:hanging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ru-RU"/>
        </w:rPr>
        <w:t>«Детско-родительские отношения как фактор эмоционального благополучия ребенка дошкольногоо  возраста»</w:t>
      </w:r>
    </w:p>
    <w:p>
      <w:pPr>
        <w:pStyle w:val="12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eastAsia="SimSun, 宋体"/>
          <w:b/>
          <w:b/>
          <w:bCs/>
          <w:sz w:val="36"/>
          <w:szCs w:val="36"/>
        </w:rPr>
      </w:pPr>
      <w:r>
        <w:rPr>
          <w:rFonts w:eastAsia="SimSun, 宋体"/>
          <w:b/>
          <w:bCs/>
          <w:sz w:val="36"/>
          <w:szCs w:val="36"/>
        </w:rPr>
      </w:r>
    </w:p>
    <w:p>
      <w:pPr>
        <w:pStyle w:val="12"/>
        <w:tabs>
          <w:tab w:val="clear" w:pos="708"/>
          <w:tab w:val="left" w:pos="6286" w:leader="none"/>
        </w:tabs>
        <w:spacing w:lineRule="auto" w:line="276"/>
        <w:jc w:val="right"/>
        <w:rPr>
          <w:rFonts w:eastAsia="SimSun, 宋体"/>
          <w:b/>
          <w:b/>
          <w:bCs/>
          <w:sz w:val="36"/>
          <w:szCs w:val="36"/>
        </w:rPr>
      </w:pPr>
      <w:r>
        <w:rPr>
          <w:rFonts w:eastAsia="SimSun, 宋体"/>
          <w:b/>
          <w:bCs/>
          <w:sz w:val="36"/>
          <w:szCs w:val="36"/>
        </w:rPr>
      </w:r>
    </w:p>
    <w:p>
      <w:pPr>
        <w:pStyle w:val="Standard"/>
        <w:ind w:firstLine="695"/>
        <w:jc w:val="right"/>
        <w:rPr>
          <w:rFonts w:eastAsia="SimSun, 宋体"/>
          <w:b/>
          <w:b/>
          <w:bCs/>
          <w:sz w:val="36"/>
          <w:szCs w:val="36"/>
        </w:rPr>
      </w:pPr>
      <w:r>
        <w:rPr>
          <w:rFonts w:eastAsia="SimSun, 宋体"/>
          <w:b/>
          <w:bCs/>
          <w:sz w:val="36"/>
          <w:szCs w:val="36"/>
        </w:rPr>
      </w:r>
    </w:p>
    <w:p>
      <w:pPr>
        <w:pStyle w:val="Standard"/>
        <w:ind w:firstLine="695"/>
        <w:jc w:val="right"/>
        <w:rPr/>
      </w:pPr>
      <w:r>
        <w:rPr>
          <w:rFonts w:eastAsia="SimSun, 宋体"/>
          <w:b/>
          <w:bCs/>
          <w:sz w:val="36"/>
          <w:szCs w:val="36"/>
        </w:rPr>
        <w:t xml:space="preserve"> </w:t>
      </w:r>
    </w:p>
    <w:p>
      <w:pPr>
        <w:pStyle w:val="Standard"/>
        <w:jc w:val="right"/>
        <w:rPr>
          <w:rFonts w:eastAsia="SimSun, 宋体"/>
          <w:b/>
          <w:b/>
          <w:bCs/>
          <w:sz w:val="36"/>
          <w:szCs w:val="36"/>
          <w:lang w:val="ru-RU"/>
        </w:rPr>
      </w:pPr>
      <w:r>
        <w:rPr>
          <w:rFonts w:eastAsia="SimSun, 宋体"/>
          <w:b/>
          <w:bCs/>
          <w:sz w:val="36"/>
          <w:szCs w:val="36"/>
          <w:lang w:val="ru-RU"/>
        </w:rPr>
      </w:r>
    </w:p>
    <w:p>
      <w:pPr>
        <w:pStyle w:val="Standard"/>
        <w:widowControl w:val="false"/>
        <w:tabs>
          <w:tab w:val="clear" w:pos="708"/>
          <w:tab w:val="left" w:pos="5295" w:leader="none"/>
        </w:tabs>
        <w:suppressAutoHyphens w:val="true"/>
        <w:bidi w:val="0"/>
        <w:spacing w:lineRule="auto" w:line="240" w:before="0" w:after="0"/>
        <w:ind w:left="0" w:right="0" w:firstLine="5272"/>
        <w:jc w:val="left"/>
        <w:textAlignment w:val="baseline"/>
        <w:rPr/>
      </w:pPr>
      <w:r>
        <w:rPr>
          <w:rFonts w:eastAsia="SimSun, 宋体" w:cs="Tahoma"/>
          <w:b/>
          <w:bCs/>
          <w:kern w:val="2"/>
          <w:sz w:val="28"/>
          <w:szCs w:val="28"/>
          <w:lang w:val="ru-RU" w:eastAsia="ja-JP" w:bidi="fa-IR"/>
        </w:rPr>
        <w:t>Подготовила</w:t>
      </w:r>
      <w:r>
        <w:rPr>
          <w:rFonts w:eastAsia="SimSun, 宋体"/>
          <w:b/>
          <w:bCs/>
          <w:sz w:val="28"/>
          <w:szCs w:val="28"/>
          <w:lang w:val="ru-RU"/>
        </w:rPr>
        <w:t xml:space="preserve"> </w:t>
      </w:r>
    </w:p>
    <w:p>
      <w:pPr>
        <w:pStyle w:val="Standard"/>
        <w:widowControl w:val="false"/>
        <w:tabs>
          <w:tab w:val="clear" w:pos="708"/>
          <w:tab w:val="left" w:pos="5295" w:leader="none"/>
        </w:tabs>
        <w:suppressAutoHyphens w:val="true"/>
        <w:bidi w:val="0"/>
        <w:spacing w:lineRule="auto" w:line="240" w:before="0" w:after="0"/>
        <w:ind w:left="0" w:right="0" w:firstLine="5272"/>
        <w:jc w:val="left"/>
        <w:textAlignment w:val="baseline"/>
        <w:rPr/>
      </w:pPr>
      <w:r>
        <w:rPr>
          <w:rFonts w:eastAsia="SimSun, 宋体"/>
          <w:b/>
          <w:bCs/>
          <w:sz w:val="28"/>
          <w:szCs w:val="28"/>
          <w:lang w:val="ru-RU"/>
        </w:rPr>
        <w:t xml:space="preserve">педагог-психолог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firstLine="5272"/>
        <w:jc w:val="left"/>
        <w:textAlignment w:val="baseline"/>
        <w:rPr/>
      </w:pPr>
      <w:r>
        <w:rPr>
          <w:rFonts w:eastAsia="SimSun, 宋体"/>
          <w:b/>
          <w:bCs/>
          <w:sz w:val="28"/>
          <w:szCs w:val="28"/>
          <w:lang w:val="ru-RU"/>
        </w:rPr>
        <w:t>Лихачева Инна Борисовна</w:t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jc w:val="center"/>
        <w:rPr>
          <w:rFonts w:eastAsia="SimSun, 宋体"/>
          <w:b/>
          <w:b/>
          <w:bCs/>
          <w:sz w:val="28"/>
          <w:szCs w:val="28"/>
        </w:rPr>
      </w:pPr>
      <w:r>
        <w:rPr>
          <w:rFonts w:eastAsia="SimSun, 宋体"/>
          <w:b/>
          <w:bCs/>
          <w:sz w:val="28"/>
          <w:szCs w:val="28"/>
        </w:rPr>
      </w:r>
    </w:p>
    <w:p>
      <w:pPr>
        <w:pStyle w:val="Standard"/>
        <w:tabs>
          <w:tab w:val="clear" w:pos="708"/>
          <w:tab w:val="left" w:pos="5850" w:leader="none"/>
        </w:tabs>
        <w:jc w:val="center"/>
        <w:rPr/>
      </w:pPr>
      <w:r>
        <w:rPr>
          <w:b/>
          <w:sz w:val="28"/>
          <w:szCs w:val="28"/>
        </w:rPr>
        <w:t>г. Кропоткин</w:t>
      </w:r>
    </w:p>
    <w:p>
      <w:pPr>
        <w:pStyle w:val="Standard"/>
        <w:widowControl/>
        <w:shd w:val="clear" w:fill="FFFFFF"/>
        <w:tabs>
          <w:tab w:val="clear" w:pos="708"/>
          <w:tab w:val="left" w:pos="585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</w:pPr>
      <w:bookmarkStart w:id="1" w:name="__DdeLink__5976_1032985458"/>
      <w:r>
        <w:rPr>
          <w:rStyle w:val="Style14"/>
          <w:rFonts w:eastAsia="SimSun, 宋体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2021 год</w:t>
      </w:r>
      <w:bookmarkEnd w:id="1"/>
    </w:p>
    <w:p>
      <w:pPr>
        <w:pStyle w:val="ListParagraph"/>
        <w:ind w:left="-567" w:right="-567" w:hanging="0"/>
        <w:jc w:val="center"/>
        <w:rPr/>
      </w:pPr>
      <w:bookmarkStart w:id="2" w:name="__DdeLink__5683_1032985458"/>
      <w:r>
        <w:rPr>
          <w:rFonts w:cs="Times New Roman" w:ascii="Times New Roman" w:hAnsi="Times New Roman"/>
          <w:b/>
          <w:sz w:val="28"/>
          <w:szCs w:val="28"/>
        </w:rPr>
        <w:t>Круглый стол «Детско-родительские отношения как фактор эмоционального благополучия ребенка дошкольногоо  возраста»</w:t>
      </w:r>
      <w:bookmarkEnd w:id="2"/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Повышение психологической компетентности родителей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Знакомство родителей с принципами использования поощрений и наказаний;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Способствовать созданию в семье благоприятной атмосферы для развития ребенка;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left="-567" w:right="-567" w:hanging="36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Профилактика отклонений в поведении детей.</w:t>
      </w:r>
    </w:p>
    <w:p>
      <w:pPr>
        <w:pStyle w:val="Normal"/>
        <w:spacing w:beforeAutospacing="1" w:afterAutospacing="1"/>
        <w:ind w:left="-567" w:right="-567" w:hanging="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Оборудование: 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переносные доски, маркеры, релаксационная музыка, ноутбук, проектор, видеоролик Е.Гришковца «Настроение улучшилось».</w:t>
      </w:r>
    </w:p>
    <w:p>
      <w:pPr>
        <w:pStyle w:val="Normal"/>
        <w:spacing w:beforeAutospacing="1" w:afterAutospacing="1"/>
        <w:ind w:left="-567" w:right="-567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Ход встречи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Звучит легкая музыка. Родители (папы)  рассаживаются полукругом.</w:t>
      </w:r>
    </w:p>
    <w:p>
      <w:pPr>
        <w:pStyle w:val="ListParagraph"/>
        <w:ind w:left="-567" w:righ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Психолог: </w:t>
      </w:r>
      <w:r>
        <w:rPr>
          <w:rFonts w:cs="Times New Roman" w:ascii="Times New Roman" w:hAnsi="Times New Roman"/>
          <w:color w:val="000000"/>
          <w:sz w:val="28"/>
          <w:szCs w:val="28"/>
        </w:rPr>
        <w:t>Добрый вечер, уважаемые родители! Я рада, что вы нашли время прийти на очередное собрание нашей группы. Сегодня мы поговорим на такую всем знакомую, и вместе с тем очень личную тему как наказание детей. У каждого из нас есть свой опыт на эту тему: и детский, и родительский.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Приветствие (знакомство группы):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участник называет свое имя и характеризует себя, как родителя, тремя прилагательными.</w:t>
      </w:r>
    </w:p>
    <w:p>
      <w:pPr>
        <w:pStyle w:val="Normal"/>
        <w:spacing w:beforeAutospacing="1" w:afterAutospacing="1"/>
        <w:ind w:left="-567" w:right="-567" w:hanging="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Психолог: </w:t>
      </w:r>
      <w:r>
        <w:rPr>
          <w:rFonts w:cs="Times New Roman" w:ascii="Times New Roman" w:hAnsi="Times New Roman"/>
          <w:color w:val="000000"/>
          <w:sz w:val="28"/>
          <w:szCs w:val="28"/>
        </w:rPr>
        <w:t>В наши дни среди педагогов, и среди родителей бытуют самые разные взгляды на использование поощрений и наказаний в воспитании детей. Одни считают, что надо как можно чаще использовать поощрения, наказывать же лишь изредка. Некоторые думают, что следует только поощрять, а наказывать не надо совсем. А есть и, кто убежден, что истинное воспитание – это воспитание вообще без поощрений и наказаний.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Давайте начнем нашу встречу, попытавшись ответить на следующие вопросы: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наказания и поощрения применялись в ваших родительских семьях?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 вы к ним относились в детстве?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 вы к ним относитесь сейчас?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из них оказали на вас наибольшее воздействие?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Человек усваивает 10% того, что слышит, 50 % – того, что видит, 70% – того, что сам проговаривает , 90 % – того, что сам делает. Используя этот принцип давайте приступим к следующей части нашей встречи.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Групповое обсуждение темы </w:t>
      </w:r>
      <w:r>
        <w:rPr>
          <w:rFonts w:cs="Times New Roman" w:ascii="Times New Roman" w:hAnsi="Times New Roman"/>
          <w:color w:val="000000"/>
          <w:sz w:val="28"/>
          <w:szCs w:val="28"/>
        </w:rPr>
        <w:t>“Влияние наказаний на поведение ребенка”.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Члены группы делятся на две подгруппы: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1-я подгруппа – сторонники наказаний; 2-я – противники.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Члены малых групп записывают на большом листе бумаги аргументы. Первая группа записывает аргументы “за” наказания, вторая — “против”.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Есть ли допустимые и недопустимые физические наказания? Или все запрещены?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Психолог: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>Телесные наказания – недопустимы ни в каких ситуациях, ни в какой форме. Поведение родителей является для ребенка моделью для подражания. Родители, демонстрируя ребенку свою несдержанность, не могут научить его самообладанию, не прививают ему умения справляться с отрицательными эмоциями. Один из нежелательных результатов частого битья – то, что ребенок начинает видеть в нем способ излить накопившийся гнев и разрешить возникшую проблему.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Дети, в отношении которых часто используются физические наказания, вообще не оценивают это как что-то страшное, нежелательное, они к нему привыкают, воспринимая его как агрессивную реакцию взрослых. Таким образом, для них оно теряет свою педагогическую функцию.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Наказание – это не действие со стороны взрослого, а то, что происходит с наказываемым ребенком, то, что он при этом переживает. Цель “не топить” ребенка, а спасти через прощение.</w:t>
      </w:r>
    </w:p>
    <w:p>
      <w:pPr>
        <w:pStyle w:val="Normal"/>
        <w:spacing w:beforeAutospacing="1" w:afterAutospacing="1"/>
        <w:ind w:left="-567" w:right="-567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Наказание имеет тройное значение. Во-первых, оно должно исправить вред, причиненный дурным поведением. Во-вторых, наказание способствует тому, чтобы такие действия не повторялись. Третье значение заключается в снятие вины с ребенка.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Родители делятся на группы (по количеству ситуаций) и  каждой группе дается ситуация для обсуждения и правильного решения.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right" w:pos="9355" w:leader="none"/>
        </w:tabs>
        <w:spacing w:beforeAutospacing="1" w:afterAutospacing="1"/>
        <w:ind w:left="-207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Примеры ситуаций: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Autospacing="1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Кто-то из друзей в саду  вас обидно обозвал;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 друг забрал у вас любимую игрушку;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пути на физкультурное занятие вас больно толкнули;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Порвали обложку вашей тетради;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рисования на вас случайно вылили воду с краской, но не извинились;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="0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Знакомый попросил поделиться с ним булочкой, а вы не согласились, за это он вас ударил;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right" w:pos="9355" w:leader="none"/>
        </w:tabs>
        <w:spacing w:before="0" w:afterAutospacing="1"/>
        <w:ind w:left="513" w:right="-567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прогулке вас толкнули,  вы упали и разбили коленку.</w:t>
      </w:r>
    </w:p>
    <w:p>
      <w:pPr>
        <w:pStyle w:val="ListParagraph"/>
        <w:tabs>
          <w:tab w:val="clear" w:pos="708"/>
          <w:tab w:val="right" w:pos="9355" w:leader="none"/>
        </w:tabs>
        <w:spacing w:beforeAutospacing="1" w:afterAutospacing="1"/>
        <w:ind w:left="-207" w:right="-56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1 – бить</w:t>
      </w:r>
      <w:r>
        <w:rPr>
          <w:rFonts w:cs="Times New Roman" w:ascii="Times New Roman" w:hAnsi="Times New Roman"/>
          <w:color w:val="000000"/>
          <w:sz w:val="28"/>
          <w:szCs w:val="28"/>
        </w:rPr>
        <w:t> (читает психолог).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“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дать сдачу”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 - прямое разрешение на драку!!!!!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Пятилетний мальчик подбежал к девочке, ударил ее и убежал, схватив ведерко и лопатку. Мать мальчика набросилась на сына, шлепая и крича: “Это поможет тебе понять, как плохо бить тех, кто младше!”.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Правильно ли поступил родитель? Почему ребенок не может понять, почему нельзя драться? Каким способом воспользовалась мать, пытаясь доказать сыну его неправоту и добиться от него послушания? Что чувствовал ребенок?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Следующие ситуации пронумерованы и написаны на листочках. Родители по очереди выбирают листок, знакомят с текстом остальных и озвучивают предложенные вопрос. Родители делятся на 2 группы: “РОДИТЕЛЬ”, “РЕБЕНОК”, и отвечают дополнительно на следующие вопросы: “Что чувствовал ребенок?” (Родители), “Правильно ли поступил родитель?” (Ребенок).</w:t>
      </w:r>
    </w:p>
    <w:p>
      <w:pPr>
        <w:pStyle w:val="Normal"/>
        <w:spacing w:beforeAutospacing="1" w:afterAutospacing="1"/>
        <w:ind w:left="-567" w:right="-567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После обсуждения способа наказания относят его к эффективным или бесполезным методам воспитания ребенка. 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Притча.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Вед. Китаец Лин-цы рассказал: «Когда я был молодым, мне нравилось плавать на лодке. В одиночестве я отправлялся плавать по озеру и мог часами оставаться там. Однажды я сидел с закрытыми глазами и медитировал. Была прекрасная ночь. Но вдруг какая-то лодка ударилась о мою. Во мне поднялся гнев! Я открыл глаза и собирался обругать побеспокоившего меня человека, но увидел, что лодка была пуста. Моему гневу некуда было деться. Мне ничего не оставалось делать, как вновь вновь закрыть глаза и начать присматриваться к своему гневу. В тот момент, когда я увидел его, я сделал первый шаг на моем ПУТИ. Пустая лодка стала моим учителем. С тех пор, если кто-то пытался обидеть меня и во мне поднимался гнев, я смеялся и говорил: «Эта лодка тоже пуста!».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ЛУЧШАЯ ДРАКА ТА, КОТОРАЯ НЕ СОСТОЯЛАСЬ!!!!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2 – обзывать, угрожать.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рекомендации надо дать маме/папе, что бы воспитание ребенка оказалось полезным? “Что чувствовал ребенок?” (Родители), “Правильно ли поступил родитель?” (Ребенок).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3 – назначать “наряды вне очереди”.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Диалог матери с ребенком: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Сережа, почему ты опоздал?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Мам, мы лепили огромного снеговика.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Значит, для тебя какой-то снеговик дороже здоровья матери? Я же тебе говорила, что буду переживать, если ты не придешь вовремя.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Мам, мы могли проиграть ребятам из дома напротив!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Ничего н</w:t>
      </w:r>
      <w:bookmarkStart w:id="3" w:name="_GoBack"/>
      <w:bookmarkEnd w:id="3"/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е хочу слышать! За то, что не пришел, когда обещал, вынеси ведро и подмети пол.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Участники дискуссии, выискивая в поведении мамы положительные моменты, отмечают, что она пытается узнать причину, но не слушает, что говорит ребенок. Она говорит о своих чувствах, но в форме нотации, что не принимается мальчиком. Справедливо ли, по вашему мнению, наказание? “Наряды вне очереди” прививают отвращение к труду, а в больших дозах и к жизни. “Что чувствовал ребенок?” (Родители), “Правильно ли поступил родитель?” (Ребенок).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4 – высказать неодобрение.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Вернувшись в детскую, мама увидела, что низ занавески похож на бахрому. Она догадалась, что ее сын попытался проверить, легко ли режется ткань. Села на стул возле мальчика и сказала: “Ты поступил плохо. Я огорчена твоим поступком”.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Наказала ли мама ребенка? Каким способом воспользовалась она для оценки его поступка?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(Специалисты называют этот способ наказания прямым неодобрением. Оценивая, мы внушаем ребенку: ничего из тебя не выйдет, ты неисправим. В этом случае ребенок либо принимает навязываемую роль, либо не принимает роль хулигана, предателя и борется. Как? Так, как нам этого не хочется.)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Есть ли разница в следующих высказываниях: “Ты плохой” и “Ты сделал плохо”?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Психолог предлагает родителям заменить варианты предложенного высказывания на правильный: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Ты жестокий – …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Ты грязнуля – …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Психолог дает понятие о приемах и способах выражения взрослыми своих чувств и эмоций посредством языков “Я-высказывание” и “Ты-высказывание”.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“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Ты-высказывание”</w:t>
      </w:r>
      <w:r>
        <w:rPr>
          <w:rFonts w:cs="Times New Roman" w:ascii="Times New Roman" w:hAnsi="Times New Roman"/>
          <w:color w:val="000000"/>
          <w:sz w:val="28"/>
          <w:szCs w:val="28"/>
        </w:rPr>
        <w:t> содержит в себе негативную оценку другого человека, часто обвинение, что вызывает сопротивление и протест (“Прекрати разговаривать!”, “Немедленно уберись в комнате!”). Высказывания такого рода отрицательно влияют на самооценку и уровень притязаний другого человека. На такие высказывания ребенок обычно отвечает обидой, защитой.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“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Я-высказывание” </w:t>
      </w:r>
      <w:r>
        <w:rPr>
          <w:rFonts w:cs="Times New Roman" w:ascii="Times New Roman" w:hAnsi="Times New Roman"/>
          <w:color w:val="000000"/>
          <w:sz w:val="28"/>
          <w:szCs w:val="28"/>
        </w:rPr>
        <w:t>характеризуется описанием собственных чувств и переживаний по отношению к данной ситуации без оценочной характеристики поведения ребенка. Высказывая свои чувства без приказа, мы оставляем за ребенком возможность самому принять решение, учитывая переживания взрослых. “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Я-высказывание”</w:t>
      </w:r>
      <w:r>
        <w:rPr>
          <w:rFonts w:cs="Times New Roman" w:ascii="Times New Roman" w:hAnsi="Times New Roman"/>
          <w:color w:val="000000"/>
          <w:sz w:val="28"/>
          <w:szCs w:val="28"/>
        </w:rPr>
        <w:t> – это сообщение о ваших чувствах, оно редко вызывает протест, потому что не содержит обвинения (“Я недоволен тем, что комната не убрана. Что можно сделать, чтобы ее убрать?”).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Практические упражнения.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ListParagraph"/>
        <w:numPr>
          <w:ilvl w:val="1"/>
          <w:numId w:val="2"/>
        </w:numPr>
        <w:spacing w:before="0" w:afterAutospacing="1"/>
        <w:ind w:left="1440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Игра - упражнение – «Со всех сторон». </w:t>
      </w:r>
    </w:p>
    <w:p>
      <w:pPr>
        <w:pStyle w:val="Normal"/>
        <w:spacing w:before="0" w:afterAutospacing="1"/>
        <w:ind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Участники делятся на две  группы, каждому раздается высказывание, написанное на листочке. Группы встают в шеренги напротив друг друга, и по одному проходят между ними. В это же время каждый участник кричит проходящему то, что у написано на листочке. Так все по очереди проходят между шеренгами. Затем делятся впечатлениями от упражнения. Делают выводы.</w:t>
      </w:r>
    </w:p>
    <w:p>
      <w:pPr>
        <w:pStyle w:val="ListParagraph"/>
        <w:spacing w:beforeAutospacing="1" w:afterAutospacing="1"/>
        <w:ind w:left="153" w:right="-56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pacing w:beforeAutospacing="1" w:afterAutospacing="1"/>
        <w:ind w:left="153" w:right="-56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Тренировка в построении “Я – высказывания”.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“</w:t>
      </w:r>
      <w:r>
        <w:rPr>
          <w:rFonts w:cs="Times New Roman" w:ascii="Times New Roman" w:hAnsi="Times New Roman"/>
          <w:color w:val="000000"/>
          <w:sz w:val="28"/>
          <w:szCs w:val="28"/>
        </w:rPr>
        <w:t>Ты – высказывание” может говорить ведущий (психолог).</w:t>
      </w:r>
    </w:p>
    <w:tbl>
      <w:tblPr>
        <w:tblStyle w:val="a6"/>
        <w:tblW w:w="5000" w:type="pct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35"/>
        <w:gridCol w:w="3075"/>
        <w:gridCol w:w="3745"/>
      </w:tblGrid>
      <w:tr>
        <w:trPr>
          <w:trHeight w:val="318" w:hRule="atLeast"/>
        </w:trPr>
        <w:tc>
          <w:tcPr>
            <w:tcW w:w="25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3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Ты – сообщение</w:t>
            </w:r>
          </w:p>
        </w:tc>
        <w:tc>
          <w:tcPr>
            <w:tcW w:w="3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Я – сообщение</w:t>
            </w:r>
          </w:p>
        </w:tc>
      </w:tr>
      <w:tr>
        <w:trPr>
          <w:trHeight w:val="1302" w:hRule="atLeast"/>
        </w:trPr>
        <w:tc>
          <w:tcPr>
            <w:tcW w:w="25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Сын (дочь) не может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выучить стих.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 чем ты только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думаешь? </w:t>
              <w:br/>
              <w:t>Неужели тебе трудно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запомнить?</w:t>
              <w:br/>
              <w:t xml:space="preserve">Ты меня в могилу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сведешь …</w:t>
            </w:r>
          </w:p>
        </w:tc>
        <w:tc>
          <w:tcPr>
            <w:tcW w:w="3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Давай вместе разберемся… </w:t>
              <w:br/>
              <w:t>Я надеюсь, что у тебя при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старании все получится …</w:t>
            </w:r>
          </w:p>
        </w:tc>
      </w:tr>
      <w:tr>
        <w:trPr>
          <w:trHeight w:val="1136" w:hRule="atLeast"/>
        </w:trPr>
        <w:tc>
          <w:tcPr>
            <w:tcW w:w="25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Ребенок грубо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ответил Вам на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замечание.</w:t>
            </w:r>
          </w:p>
        </w:tc>
        <w:tc>
          <w:tcPr>
            <w:tcW w:w="3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Когда ты научишься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разговаривать с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родителями? </w:t>
              <w:br/>
              <w:t>Ты вечно дерзишь!</w:t>
            </w:r>
          </w:p>
        </w:tc>
        <w:tc>
          <w:tcPr>
            <w:tcW w:w="3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Мне больно это слышать. </w:t>
              <w:br/>
              <w:t>Я думаю, что ты просто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поторопился. </w:t>
              <w:br/>
              <w:t xml:space="preserve">На мой взгляд, ты можешь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быть более уважительным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отношению ко мне.</w:t>
            </w:r>
          </w:p>
        </w:tc>
      </w:tr>
      <w:tr>
        <w:trPr>
          <w:trHeight w:val="969" w:hRule="atLeast"/>
        </w:trPr>
        <w:tc>
          <w:tcPr>
            <w:tcW w:w="25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Плохое поведение</w:t>
            </w:r>
          </w:p>
        </w:tc>
        <w:tc>
          <w:tcPr>
            <w:tcW w:w="30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Ты всегда ужасно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себя ведешь!</w:t>
            </w:r>
          </w:p>
        </w:tc>
        <w:tc>
          <w:tcPr>
            <w:tcW w:w="3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Меня обижает такое поведение. </w:t>
              <w:br/>
              <w:t xml:space="preserve">Ты умеешь быть другим,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поэтому в следующий раз </w:t>
            </w:r>
          </w:p>
          <w:p>
            <w:pPr>
              <w:pStyle w:val="Normal"/>
              <w:spacing w:lineRule="auto" w:line="240" w:before="0" w:after="0"/>
              <w:ind w:left="-567" w:right="-567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будь более сдержан.</w:t>
            </w:r>
          </w:p>
        </w:tc>
      </w:tr>
    </w:tbl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Родители обсуждают предложенные диалоги.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5</w:t>
      </w:r>
      <w:r>
        <w:rPr>
          <w:rFonts w:cs="Times New Roman" w:ascii="Times New Roman" w:hAnsi="Times New Roman"/>
          <w:color w:val="000000"/>
          <w:sz w:val="28"/>
          <w:szCs w:val="28"/>
        </w:rPr>
        <w:t> (не на карточке) –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строить Я-сообщение.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Вы который раз зовете дочь к столу обедать. Она отвечает: “Сейчас”, – и продолжает заниматься своим делом. Вы начинаете сердиться.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Какими будут ваши слова? Выберете варианты ответа, который оказался бы более эффективным на ваш взгляд, обоснуйте: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Да сколько же раз тебе надо говорить!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Я начинаю сердиться, когда приходится повторять одно и тоже!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Меня сердит, когда ты не слушаешься.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6 – отменить ритуал.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Каждый раз на прогулке Маша стала есть снег. Мама перепробовала много разных способов отучить девочку, но ничего не помогало. Однажды маме в голову пришла идея.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Маша, есть снег нельзя.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Почему?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У тебя будет болеть горло.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Ну и что?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Раз снек такой вкусный я не буду печь сегодня твой любимый яблочный пирог.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 вам понравилась идея мамы?</w:t>
      </w:r>
    </w:p>
    <w:p>
      <w:pPr>
        <w:pStyle w:val="Normal"/>
        <w:spacing w:beforeAutospacing="1" w:afterAutospacing="1"/>
        <w:ind w:left="-567" w:right="-567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Лишить ребенка чего-то приятного, ожидаемого – более эффективное наказание. Нужно всегда иметь запас больших и маленьких праздников. Придумайте несколько занятий, семейных дел, традиций, которые будут создавать зону радости. Сделайте их регулярными, чтобы ребенок ждал их и знал, что они наступят обязательно, ели он не сделает чего-то плохого. Отменяйте их если случится проступок действительно ощутимый. Однако, не угрожайте их отменой по пустякам. Например: прогулки, поход в цирк, чтение книг на ночь, просмотр мультфильмов – все это может стать ритуалом для ребенка.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Конечно, эти советы, проверенные практикой, не могут быть восприняты всеми однозначно как руководство к действию и с помощью собственного опыта могут быть изменены. Текст памятки должен быть у каждого родителя. Сначала психолог предлагает самостоятельно ознакомиться с памяткой. Затем организует обсуждение: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Каких правил вы придерживаетесь в практике и советуете применять другим, т.к. их использование имело успех?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какими правилами не согласны?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Какое из правил вы видите впервые и решили его применить?</w:t>
      </w:r>
    </w:p>
    <w:p>
      <w:pPr>
        <w:pStyle w:val="Normal"/>
        <w:spacing w:lineRule="auto" w:line="240" w:beforeAutospacing="1" w:afterAutospacing="1"/>
        <w:ind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Ситуация 7 – наказывать спустя время.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Ребенок что-то испортил, стащил или напакостил. Родители узнают об этом спустя 3-4 недели. Как вы поступите: накажите или простите?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Родители с авторитарным стилем воспитания особенно важно указать на то, что запоздалые наказания напоминают ребенку неприятное прошлое, не дают стать другим. В подобных случаях лучше не наказывать, а простить, поскольку есть риск задержки душевного развития. Ведь даже в суровых взрослых законах принимается во внимание срок давности совершения правонарушения.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Вопросы для обсуждения: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способы поощрения вы знаете и используете в воспитание детей?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 вы думаете, за что нужно благодарить, хвалить ребенка?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Чего надо опасаться во время похвалы? </w:t>
        <w:br/>
        <w:t>В похвале всегда есть элемент оценки: “Молодец, ты просто гений!”, “Ты у нас самая красивая!”, “Ты такой храбрый!”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Чем плоха оценка-похвала?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Во-первых, когда родитель часто хвалит, ребенок начинает понимать: где похвала там и выговор. Хваля в одних случаях, его осудят в других. Во-вторых, ребенок может стать зависимым от похвалы – ждать, искать ее. В-третьих, он может заподозрить, что вы неискренны. Пример: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Сын: Не получаются у меня эти буквы!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Мама: Что ты, ты прекрасно их написал!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Сын: Неправда, ты нарочно так говоришь, что бы я ни расстраивался.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Лучше просто выразить ему ваше чувство. Используйте местоимения “я”, “мне”, вместо “ты” (“Я-сообщения”).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Покупка какой-нибудь вещи – самый популярный у родителей вариант поощрения. Но самый ли лучший?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Психолог:</w:t>
      </w:r>
      <w:r>
        <w:rPr>
          <w:rFonts w:cs="Times New Roman" w:ascii="Times New Roman" w:hAnsi="Times New Roman"/>
          <w:color w:val="000000"/>
          <w:sz w:val="28"/>
          <w:szCs w:val="28"/>
        </w:rPr>
        <w:t> Эффект поощрения отнюдь не пропорционален стоимости подарка. Главное – умение родителей подметить в поведении ребенка хотя бы намек на добрые побуждения и своевременно отреагировать: помочь ему, поддержать, стимулировать проявление таких качеств, как самостоятельность, инициативность, чувство долга, трудолюбие, внимание к людям.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Поощрить ребенка так, чтобы это было действительно на пользу его воспитанию и развитию, очень непросто. Потому что истинные потребности детей состоят не в получении все новых и новых удовольствий, а в настоящем внимании к их внутреннему миру, в заинтересованном общении с ними, в уважении их достоинства и доверии к ним, в совместных с ними трудовых делах, в поддержке всего доброго, к чему ребята порой неосознанно тянутся.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Упражнение “Кулачок”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Участники работают в парах. Поочередно один крепко сжимает свой кулачок, другой пытается раскрыть ладонь напарника, используют любые способы (способы и методы раскрытия кулачка заранее не обговариваются).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окончании игры каждый участник рассказывает, какой способ он выбрал для выполнения задания, какие чувства испытал в первом и втором случае.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Обсуждение: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чувства вы испытывали, когда к вам применялось насилие (с силой пытались разжать ваш кулачок)?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чувства испытывали, когда ваш кулачок пытались разжать уговорами, лаской?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Почему вы выбрали этот способ выполнения задания?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ind w:left="-567" w:right="-567" w:hanging="36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Какое состояние человека напоминает сжатый кулачок?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Заключительный этап.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Нужно ли вообще поощрять или наказывать ребенка?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Психолог: </w:t>
      </w:r>
      <w:r>
        <w:rPr>
          <w:rFonts w:cs="Times New Roman" w:ascii="Times New Roman" w:hAnsi="Times New Roman"/>
          <w:color w:val="000000"/>
          <w:sz w:val="28"/>
          <w:szCs w:val="28"/>
        </w:rPr>
        <w:t>Поощрения, и наказания нужны. Только применять их надо умело. Эмоциональный подъем, радость от родительской похвалы или огорчение, стыд, а порой и страх, связанный с наказанием – все это чувства, которые ребенок переживает очень остро. Именно на остроте переживаний и основан педагогический эффект поощрения и наказания.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Но если все это повторяется часто, становится привычным, радости ребенка тускнеют, а огорчения либо тоже утрачивают свою остроту, либо вызывают хроническое состояние подавленности, неуверенности в себе.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Поэтому одно из главных правил – использовать и поощрение, и наказание не часто и лишь тогда, когда это действительно необходимо. Поощрения и наказания могут приносить положительные результаты лишь тогда, когда они помогают детям выработать верные взгляды и убеждения, полезные навыки и привычки. Необходимо научиться видеть за каждым поступком ребенка его побудительные причины, постараться прежде всего понять, почему он поступил так, а не иначе. А всегда ли мы утруждаем себя таким анализом?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 если поощрять ребенка надо обдуманно, то трижды обдумайте наказание! Стоит ли наказывать, если ребенок искренне раскаивается в совершенном без злого умысла поступке, понимает, что причинил близким людям огорчения и неприятности? Вероятно, нет.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Неверно поступают родители, отменяющие в порядке наказания ранее данные ребенку обещания. Взрослые всегда должны оставаться в глазах детей людьми слова, иначе их авторитет будет поколеблен. Другое дело, что можно иногда отсрочить на некоторое время обещанный.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Что же касается телесных наказаний – то, они недопустимы ни в каких ситуациях. Любые шлепки и подзатыльники, а тем более наказание ремнем, унижают ребенка, озлобляют его, создают представление о допустимости такого способа разрешения конфликтов. Хватаясь за ремень, родители тем самым расписываются в полной своей педагогической беспомощности.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Итак, главный вывод: поощрение и наказание должны стать средством морального воздействия. Тогда в поощрении ребенок начинает больше всего ценить наше одобрение, доверие, уважение, а наказанный, учится правильно понимать, что и почему мы не одобряем и осуждаем.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Но, ни в коем случае нельзя спекулировать на естественной любви детей к родителям, заявляя: “Мне не нужно такого сына, я не люблю тебя!” Наоборот, и наказанный, ребенок должен быть уверен, что родители не только его по-прежнему любят, но и вместе с ним переживают случившееся. Нельзя использовать в качестве наказания лишение детей еды, прогулок.</w:t>
      </w:r>
    </w:p>
    <w:p>
      <w:pPr>
        <w:pStyle w:val="Normal"/>
        <w:spacing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“</w:t>
      </w:r>
      <w:r>
        <w:rPr>
          <w:rFonts w:cs="Times New Roman" w:ascii="Times New Roman" w:hAnsi="Times New Roman"/>
          <w:color w:val="000000"/>
          <w:sz w:val="28"/>
          <w:szCs w:val="28"/>
        </w:rPr>
        <w:t>Наказание – очень трудная вещь; оно требует от воспитателя огромного такта и осторожности”, — подчеркивал А. С. Макаренко. То же самое следует сказать и в отношении поощрения. А. С. Макаренко советует родителям использовать поощрения нечасто, а к наказаниям вообще не прибегать без особой на то необходимости. Помните, что дети не должны постоянно находиться под страхом вашего гнева и наказания.</w:t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 в завершении нашей встречи предлагаю посмотреть небольшой фильм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Евгения Гришковца «Настроение улучшилось»(</w:t>
      </w:r>
      <w:r>
        <w:rPr>
          <w:rFonts w:cs="Times New Roman" w:ascii="Times New Roman" w:hAnsi="Times New Roman"/>
          <w:color w:val="000000"/>
          <w:sz w:val="28"/>
          <w:szCs w:val="28"/>
        </w:rPr>
        <w:t>10 минут).</w:t>
      </w:r>
    </w:p>
    <w:p>
      <w:pPr>
        <w:pStyle w:val="ListParagraph"/>
        <w:spacing w:beforeAutospacing="1" w:afterAutospacing="1"/>
        <w:ind w:left="153" w:right="-56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Рефлексия результатов встречи: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Что было самым важным для вас в течение сегодняшней встречи?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Измените ли вы что-то в своем поведении?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ind w:left="-567" w:right="-567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Какие вопросы Вы хотели бы обсудить в рамках этой темы?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ind w:left="153" w:right="-567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Обратная связь. Напишите, пожалуйста, отзыв о нашем мероприятии.</w:t>
      </w:r>
    </w:p>
    <w:p>
      <w:pPr>
        <w:pStyle w:val="Normal"/>
        <w:spacing w:lineRule="auto" w:line="240" w:beforeAutospacing="1" w:afterAutospacing="1"/>
        <w:ind w:left="-567" w:right="-56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Благодарим за внимание! Счастья и благополучия в семье!</w:t>
      </w:r>
    </w:p>
    <w:p>
      <w:pPr>
        <w:pStyle w:val="ListParagraph"/>
        <w:numPr>
          <w:ilvl w:val="0"/>
          <w:numId w:val="0"/>
        </w:numPr>
        <w:ind w:left="-567" w:right="-567" w:firstLine="284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before="0" w:after="200"/>
        <w:ind w:left="0" w:firstLine="284"/>
        <w:contextualSpacing/>
        <w:jc w:val="right"/>
        <w:outlineLvl w:val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PetersburgCT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"/>
      <w:lvlJc w:val="left"/>
      <w:pPr>
        <w:ind w:left="153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-207" w:hanging="360"/>
      </w:pPr>
      <w:rPr>
        <w:sz w:val="28"/>
        <w:b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lvl w:ilvl="0">
      <w:start w:val="1"/>
      <w:numFmt w:val="bullet"/>
      <w:lvlText w:val=""/>
      <w:lvlJc w:val="left"/>
      <w:pPr>
        <w:ind w:left="513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76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6376c5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376c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Основной текст Знак"/>
    <w:basedOn w:val="DefaultParagraphFont"/>
    <w:link w:val="a4"/>
    <w:semiHidden/>
    <w:qFormat/>
    <w:rsid w:val="006376c5"/>
    <w:rPr>
      <w:rFonts w:ascii="PetersburgCTT" w:hAnsi="PetersburgCTT" w:eastAsia="Times New Roman" w:cs="Times New Roman"/>
      <w:color w:val="000000"/>
      <w:sz w:val="20"/>
      <w:szCs w:val="20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Internetlink">
    <w:name w:val="Internet link"/>
    <w:qFormat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semiHidden/>
    <w:rsid w:val="006376c5"/>
    <w:pPr>
      <w:spacing w:lineRule="atLeast" w:line="240" w:before="0" w:after="0"/>
      <w:ind w:firstLine="283"/>
      <w:jc w:val="both"/>
    </w:pPr>
    <w:rPr>
      <w:rFonts w:ascii="PetersburgCTT" w:hAnsi="PetersburgCTT" w:eastAsia="Times New Roman" w:cs="Times New Roman"/>
      <w:color w:val="000000"/>
      <w:sz w:val="20"/>
      <w:szCs w:val="20"/>
      <w:lang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76c5"/>
    <w:pPr>
      <w:spacing w:before="0" w:after="20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12">
    <w:name w:val="Обычный1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Mangal" w:asciiTheme="minorHAnsi" w:hAnsiTheme="minorHAnsi"/>
      <w:color w:val="auto"/>
      <w:kern w:val="0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376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doy_32@mail.ru" TargetMode="External"/><Relationship Id="rId3" Type="http://schemas.openxmlformats.org/officeDocument/2006/relationships/hyperlink" Target="mailto:madoy_32@mail.ru" TargetMode="External"/><Relationship Id="rId4" Type="http://schemas.openxmlformats.org/officeDocument/2006/relationships/hyperlink" Target="mailto:madoy_32@mail.ru" TargetMode="External"/><Relationship Id="rId5" Type="http://schemas.openxmlformats.org/officeDocument/2006/relationships/hyperlink" Target="mailto:madoy_32@mail.ru" TargetMode="External"/><Relationship Id="rId6" Type="http://schemas.openxmlformats.org/officeDocument/2006/relationships/hyperlink" Target="mailto:madoy_32@mail.ru" TargetMode="External"/><Relationship Id="rId7" Type="http://schemas.openxmlformats.org/officeDocument/2006/relationships/hyperlink" Target="http://www.sad32.ru/" TargetMode="External"/><Relationship Id="rId8" Type="http://schemas.openxmlformats.org/officeDocument/2006/relationships/hyperlink" Target="http://www.sad32.ru/" TargetMode="External"/><Relationship Id="rId9" Type="http://schemas.openxmlformats.org/officeDocument/2006/relationships/hyperlink" Target="http://www.sad32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LibreOffice/6.3.3.2$Windows_x86 LibreOffice_project/a64200df03143b798afd1ec74a12ab50359878ed</Application>
  <Pages>11</Pages>
  <Words>2600</Words>
  <Characters>15792</Characters>
  <CharactersWithSpaces>18358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2018-09-30T19:18:00Z</dcterms:created>
  <dc:creator>User</dc:creator>
  <dc:description/>
  <dc:language>ru-RU</dc:language>
  <cp:lastModifiedBy/>
  <cp:lastPrinted>2021-03-12T12:51:04Z</cp:lastPrinted>
  <dcterms:modified xsi:type="dcterms:W3CDTF">2021-03-12T12:52:11Z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