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896" w:rsidRDefault="00963896" w:rsidP="00963896">
      <w:pPr>
        <w:pStyle w:val="1"/>
        <w:tabs>
          <w:tab w:val="clear" w:pos="360"/>
          <w:tab w:val="left" w:pos="708"/>
        </w:tabs>
        <w:ind w:right="-104"/>
        <w:jc w:val="center"/>
        <w:rPr>
          <w:b/>
          <w:i/>
          <w:szCs w:val="28"/>
        </w:rPr>
      </w:pPr>
      <w:r>
        <w:rPr>
          <w:b/>
          <w:i/>
          <w:szCs w:val="28"/>
        </w:rPr>
        <w:t>Муниципальное автономное дошкольное образовательное учреждение центр развития ребёнка – детский сад № 32 города Кропоткин муниципального образования Кавказский район</w:t>
      </w:r>
    </w:p>
    <w:p w:rsidR="00963896" w:rsidRDefault="00963896" w:rsidP="00963896">
      <w:pPr>
        <w:rPr>
          <w:u w:val="double"/>
        </w:rPr>
      </w:pPr>
      <w:r>
        <w:rPr>
          <w:u w:val="double"/>
        </w:rPr>
        <w:t>_____________________________________________________________________________</w:t>
      </w:r>
    </w:p>
    <w:p w:rsidR="00963896" w:rsidRDefault="00963896" w:rsidP="00963896">
      <w:pPr>
        <w:rPr>
          <w:u w:val="double"/>
        </w:rPr>
      </w:pPr>
    </w:p>
    <w:p w:rsidR="00963896" w:rsidRDefault="00963896" w:rsidP="00963896">
      <w:pPr>
        <w:rPr>
          <w:color w:val="000000"/>
          <w:sz w:val="22"/>
          <w:szCs w:val="22"/>
        </w:rPr>
      </w:pPr>
      <w:r>
        <w:rPr>
          <w:color w:val="000000"/>
        </w:rPr>
        <w:t>Утверждено с учетом мнения                                         УТВЕРЖДАЮ:</w:t>
      </w:r>
    </w:p>
    <w:p w:rsidR="00963896" w:rsidRDefault="00963896" w:rsidP="00963896">
      <w:pPr>
        <w:rPr>
          <w:color w:val="000000"/>
        </w:rPr>
      </w:pPr>
      <w:r>
        <w:rPr>
          <w:color w:val="000000"/>
        </w:rPr>
        <w:t xml:space="preserve">первичной профсоюзной </w:t>
      </w:r>
    </w:p>
    <w:p w:rsidR="00963896" w:rsidRDefault="00963896" w:rsidP="00963896">
      <w:pPr>
        <w:rPr>
          <w:color w:val="000000"/>
        </w:rPr>
      </w:pPr>
      <w:r>
        <w:rPr>
          <w:color w:val="000000"/>
        </w:rPr>
        <w:t>организации                                                                      Заведующий МАДОУ ЦРР-д/с № 32</w:t>
      </w:r>
    </w:p>
    <w:p w:rsidR="00963896" w:rsidRDefault="00963896" w:rsidP="00963896">
      <w:pPr>
        <w:rPr>
          <w:color w:val="000000"/>
        </w:rPr>
      </w:pPr>
      <w:r>
        <w:rPr>
          <w:color w:val="000000"/>
        </w:rPr>
        <w:t>МАДОУ ЦРР-д/с № 32</w:t>
      </w:r>
    </w:p>
    <w:p w:rsidR="00963896" w:rsidRDefault="00963896" w:rsidP="00963896">
      <w:pPr>
        <w:rPr>
          <w:color w:val="000000"/>
        </w:rPr>
      </w:pPr>
      <w:r>
        <w:rPr>
          <w:color w:val="000000"/>
        </w:rPr>
        <w:tab/>
      </w:r>
      <w:r>
        <w:rPr>
          <w:color w:val="000000"/>
        </w:rPr>
        <w:tab/>
      </w:r>
      <w:r>
        <w:rPr>
          <w:color w:val="000000"/>
        </w:rPr>
        <w:tab/>
        <w:t xml:space="preserve">                                                      ______________/Л..В. Дементьева/</w:t>
      </w:r>
    </w:p>
    <w:p w:rsidR="00963896" w:rsidRDefault="00963896" w:rsidP="00963896">
      <w:pPr>
        <w:rPr>
          <w:color w:val="000000"/>
        </w:rPr>
      </w:pPr>
      <w:r>
        <w:rPr>
          <w:color w:val="000000"/>
        </w:rPr>
        <w:t xml:space="preserve">Протокол № 3 от </w:t>
      </w:r>
      <w:r>
        <w:rPr>
          <w:b/>
          <w:color w:val="000000"/>
        </w:rPr>
        <w:t>«</w:t>
      </w:r>
      <w:r>
        <w:rPr>
          <w:color w:val="000000"/>
        </w:rPr>
        <w:t>31»</w:t>
      </w:r>
      <w:r>
        <w:rPr>
          <w:b/>
          <w:color w:val="000000"/>
        </w:rPr>
        <w:t xml:space="preserve"> </w:t>
      </w:r>
      <w:r>
        <w:rPr>
          <w:color w:val="000000"/>
        </w:rPr>
        <w:t>января 2021г.</w:t>
      </w:r>
      <w:r>
        <w:rPr>
          <w:color w:val="000000"/>
        </w:rPr>
        <w:tab/>
        <w:t xml:space="preserve">          </w:t>
      </w:r>
    </w:p>
    <w:p w:rsidR="00963896" w:rsidRDefault="00963896" w:rsidP="00963896">
      <w:pPr>
        <w:rPr>
          <w:color w:val="000000"/>
        </w:rPr>
      </w:pPr>
      <w:r>
        <w:rPr>
          <w:color w:val="000000"/>
        </w:rPr>
        <w:t xml:space="preserve">   </w:t>
      </w:r>
    </w:p>
    <w:p w:rsidR="00963896" w:rsidRDefault="00963896" w:rsidP="00963896">
      <w:pPr>
        <w:rPr>
          <w:color w:val="000000"/>
        </w:rPr>
      </w:pPr>
      <w:r>
        <w:rPr>
          <w:color w:val="000000"/>
        </w:rPr>
        <w:t>Председатель ПК</w:t>
      </w:r>
    </w:p>
    <w:p w:rsidR="00963896" w:rsidRDefault="00963896" w:rsidP="00963896">
      <w:pPr>
        <w:rPr>
          <w:color w:val="000000"/>
        </w:rPr>
      </w:pPr>
      <w:r>
        <w:rPr>
          <w:color w:val="000000"/>
        </w:rPr>
        <w:t xml:space="preserve">____________/С.Ю Глущенко/                                Введено в действие </w:t>
      </w:r>
      <w:r>
        <w:rPr>
          <w:b/>
          <w:color w:val="000000"/>
        </w:rPr>
        <w:t>«01»</w:t>
      </w:r>
      <w:r>
        <w:rPr>
          <w:color w:val="000000"/>
        </w:rPr>
        <w:t xml:space="preserve"> февраля 2022г.</w:t>
      </w:r>
    </w:p>
    <w:p w:rsidR="00963896" w:rsidRDefault="00963896" w:rsidP="00963896">
      <w:pPr>
        <w:rPr>
          <w:color w:val="000000"/>
        </w:rPr>
      </w:pPr>
      <w:r>
        <w:rPr>
          <w:b/>
          <w:color w:val="000000"/>
        </w:rPr>
        <w:t>«</w:t>
      </w:r>
      <w:r>
        <w:rPr>
          <w:color w:val="000000"/>
        </w:rPr>
        <w:t>31</w:t>
      </w:r>
      <w:r>
        <w:rPr>
          <w:b/>
          <w:color w:val="000000"/>
        </w:rPr>
        <w:t xml:space="preserve">» </w:t>
      </w:r>
      <w:r>
        <w:rPr>
          <w:color w:val="000000"/>
        </w:rPr>
        <w:t>января 2021 г.</w:t>
      </w:r>
      <w:r>
        <w:rPr>
          <w:b/>
          <w:color w:val="000000"/>
        </w:rPr>
        <w:tab/>
      </w:r>
      <w:r>
        <w:rPr>
          <w:b/>
          <w:color w:val="000000"/>
        </w:rPr>
        <w:tab/>
      </w:r>
      <w:r>
        <w:rPr>
          <w:b/>
          <w:color w:val="000000"/>
        </w:rPr>
        <w:tab/>
        <w:t xml:space="preserve">                       </w:t>
      </w:r>
      <w:r w:rsidR="008C23F2">
        <w:rPr>
          <w:color w:val="000000"/>
        </w:rPr>
        <w:t>Приказ № 29</w:t>
      </w:r>
      <w:r>
        <w:rPr>
          <w:color w:val="000000"/>
        </w:rPr>
        <w:t xml:space="preserve">- от </w:t>
      </w:r>
      <w:r>
        <w:rPr>
          <w:b/>
          <w:color w:val="000000"/>
        </w:rPr>
        <w:t xml:space="preserve">«01» </w:t>
      </w:r>
      <w:r>
        <w:rPr>
          <w:color w:val="000000"/>
        </w:rPr>
        <w:t>февраля 2022г.</w:t>
      </w:r>
    </w:p>
    <w:p w:rsidR="00963896" w:rsidRDefault="00963896" w:rsidP="00963896">
      <w:pPr>
        <w:rPr>
          <w:color w:val="000000"/>
        </w:rPr>
      </w:pPr>
    </w:p>
    <w:p w:rsidR="00963896" w:rsidRDefault="00963896" w:rsidP="00963896">
      <w:pPr>
        <w:pStyle w:val="1"/>
        <w:numPr>
          <w:ilvl w:val="0"/>
          <w:numId w:val="1"/>
        </w:numPr>
        <w:ind w:right="-104"/>
        <w:jc w:val="left"/>
        <w:rPr>
          <w:sz w:val="24"/>
          <w:szCs w:val="24"/>
        </w:rPr>
      </w:pPr>
    </w:p>
    <w:p w:rsidR="00963896" w:rsidRDefault="00963896" w:rsidP="00963896">
      <w:pPr>
        <w:rPr>
          <w:u w:val="double"/>
        </w:rPr>
      </w:pPr>
    </w:p>
    <w:p w:rsidR="00963896" w:rsidRDefault="00963896" w:rsidP="00963896">
      <w:pPr>
        <w:rPr>
          <w:u w:val="double"/>
        </w:rPr>
      </w:pPr>
    </w:p>
    <w:p w:rsidR="00963896" w:rsidRDefault="00963896" w:rsidP="00963896">
      <w:pPr>
        <w:pStyle w:val="1"/>
        <w:numPr>
          <w:ilvl w:val="0"/>
          <w:numId w:val="1"/>
        </w:numPr>
        <w:ind w:right="-104"/>
        <w:jc w:val="left"/>
        <w:rPr>
          <w:sz w:val="24"/>
          <w:szCs w:val="24"/>
        </w:rPr>
      </w:pPr>
    </w:p>
    <w:p w:rsidR="00963896" w:rsidRDefault="00963896" w:rsidP="00963896">
      <w:pPr>
        <w:pStyle w:val="1"/>
        <w:numPr>
          <w:ilvl w:val="0"/>
          <w:numId w:val="1"/>
        </w:numPr>
        <w:ind w:right="-104"/>
        <w:jc w:val="left"/>
        <w:rPr>
          <w:sz w:val="24"/>
          <w:szCs w:val="24"/>
        </w:rPr>
      </w:pPr>
    </w:p>
    <w:p w:rsidR="00963896" w:rsidRDefault="00963896" w:rsidP="00963896">
      <w:pPr>
        <w:pStyle w:val="1"/>
        <w:numPr>
          <w:ilvl w:val="0"/>
          <w:numId w:val="1"/>
        </w:numPr>
        <w:ind w:left="0" w:right="-104" w:firstLine="0"/>
        <w:jc w:val="left"/>
        <w:rPr>
          <w:sz w:val="24"/>
          <w:szCs w:val="24"/>
        </w:rPr>
      </w:pPr>
    </w:p>
    <w:p w:rsidR="00963896" w:rsidRDefault="00963896" w:rsidP="00963896">
      <w:pPr>
        <w:pStyle w:val="1"/>
        <w:numPr>
          <w:ilvl w:val="0"/>
          <w:numId w:val="1"/>
        </w:numPr>
        <w:ind w:left="0" w:right="-104" w:firstLine="0"/>
        <w:jc w:val="left"/>
        <w:rPr>
          <w:sz w:val="24"/>
          <w:szCs w:val="24"/>
        </w:rPr>
      </w:pPr>
    </w:p>
    <w:p w:rsidR="00963896" w:rsidRDefault="00963896" w:rsidP="00963896">
      <w:pPr>
        <w:spacing w:before="280" w:after="280"/>
        <w:jc w:val="center"/>
      </w:pPr>
      <w:r>
        <w:rPr>
          <w:sz w:val="28"/>
          <w:szCs w:val="28"/>
        </w:rPr>
        <w:t> </w:t>
      </w:r>
    </w:p>
    <w:p w:rsidR="00963896" w:rsidRDefault="00963896" w:rsidP="00963896"/>
    <w:tbl>
      <w:tblPr>
        <w:tblW w:w="0" w:type="auto"/>
        <w:tblLayout w:type="fixed"/>
        <w:tblLook w:val="04A0" w:firstRow="1" w:lastRow="0" w:firstColumn="1" w:lastColumn="0" w:noHBand="0" w:noVBand="1"/>
      </w:tblPr>
      <w:tblGrid>
        <w:gridCol w:w="4785"/>
        <w:gridCol w:w="4786"/>
      </w:tblGrid>
      <w:tr w:rsidR="00963896" w:rsidTr="00963896">
        <w:tc>
          <w:tcPr>
            <w:tcW w:w="4785" w:type="dxa"/>
          </w:tcPr>
          <w:p w:rsidR="00963896" w:rsidRDefault="00963896">
            <w:pPr>
              <w:pStyle w:val="a3"/>
              <w:snapToGrid w:val="0"/>
              <w:spacing w:line="276" w:lineRule="auto"/>
              <w:rPr>
                <w:rFonts w:ascii="Times New Roman" w:hAnsi="Times New Roman"/>
                <w:b/>
                <w:sz w:val="24"/>
                <w:szCs w:val="24"/>
              </w:rPr>
            </w:pPr>
          </w:p>
        </w:tc>
        <w:tc>
          <w:tcPr>
            <w:tcW w:w="4786" w:type="dxa"/>
          </w:tcPr>
          <w:p w:rsidR="00963896" w:rsidRDefault="00963896">
            <w:pPr>
              <w:pStyle w:val="a3"/>
              <w:snapToGrid w:val="0"/>
              <w:spacing w:line="276" w:lineRule="auto"/>
              <w:ind w:firstLine="615"/>
              <w:rPr>
                <w:rFonts w:ascii="Times New Roman" w:hAnsi="Times New Roman"/>
                <w:b/>
                <w:sz w:val="24"/>
                <w:szCs w:val="24"/>
              </w:rPr>
            </w:pPr>
          </w:p>
        </w:tc>
      </w:tr>
      <w:tr w:rsidR="00963896" w:rsidTr="00963896">
        <w:tc>
          <w:tcPr>
            <w:tcW w:w="4785" w:type="dxa"/>
          </w:tcPr>
          <w:p w:rsidR="00963896" w:rsidRDefault="00963896">
            <w:pPr>
              <w:pStyle w:val="a3"/>
              <w:snapToGrid w:val="0"/>
              <w:spacing w:line="276" w:lineRule="auto"/>
              <w:rPr>
                <w:rFonts w:ascii="Times New Roman" w:hAnsi="Times New Roman"/>
                <w:b/>
                <w:sz w:val="24"/>
                <w:szCs w:val="24"/>
              </w:rPr>
            </w:pPr>
          </w:p>
        </w:tc>
        <w:tc>
          <w:tcPr>
            <w:tcW w:w="4786" w:type="dxa"/>
          </w:tcPr>
          <w:p w:rsidR="00963896" w:rsidRDefault="00963896">
            <w:pPr>
              <w:pStyle w:val="a3"/>
              <w:snapToGrid w:val="0"/>
              <w:spacing w:line="276" w:lineRule="auto"/>
              <w:ind w:firstLine="615"/>
              <w:rPr>
                <w:rFonts w:ascii="Times New Roman" w:hAnsi="Times New Roman"/>
                <w:b/>
                <w:sz w:val="24"/>
                <w:szCs w:val="24"/>
              </w:rPr>
            </w:pPr>
          </w:p>
        </w:tc>
      </w:tr>
    </w:tbl>
    <w:p w:rsidR="00963896" w:rsidRDefault="00963896" w:rsidP="00963896">
      <w:pPr>
        <w:pStyle w:val="a3"/>
        <w:jc w:val="center"/>
        <w:rPr>
          <w:rFonts w:ascii="Times New Roman" w:eastAsia="Calibri" w:hAnsi="Times New Roman"/>
          <w:b/>
          <w:sz w:val="24"/>
          <w:szCs w:val="24"/>
          <w:lang w:eastAsia="zh-CN"/>
        </w:rPr>
      </w:pPr>
    </w:p>
    <w:p w:rsidR="00963896" w:rsidRDefault="00963896" w:rsidP="00963896">
      <w:pPr>
        <w:pStyle w:val="a3"/>
        <w:jc w:val="center"/>
        <w:rPr>
          <w:rFonts w:ascii="Times New Roman" w:hAnsi="Times New Roman"/>
          <w:b/>
          <w:sz w:val="24"/>
          <w:szCs w:val="24"/>
        </w:rPr>
      </w:pPr>
    </w:p>
    <w:p w:rsidR="00963896" w:rsidRDefault="00963896" w:rsidP="00963896">
      <w:pPr>
        <w:pStyle w:val="a3"/>
        <w:jc w:val="center"/>
        <w:rPr>
          <w:rFonts w:ascii="Times New Roman" w:hAnsi="Times New Roman"/>
          <w:b/>
          <w:sz w:val="24"/>
          <w:szCs w:val="24"/>
        </w:rPr>
      </w:pPr>
    </w:p>
    <w:p w:rsidR="00963896" w:rsidRDefault="00963896" w:rsidP="00963896">
      <w:pPr>
        <w:pStyle w:val="a3"/>
        <w:rPr>
          <w:rFonts w:ascii="Times New Roman" w:hAnsi="Times New Roman"/>
          <w:b/>
          <w:sz w:val="24"/>
          <w:szCs w:val="24"/>
        </w:rPr>
      </w:pPr>
    </w:p>
    <w:p w:rsidR="00963896" w:rsidRDefault="00963896" w:rsidP="00963896">
      <w:pPr>
        <w:pStyle w:val="a3"/>
        <w:jc w:val="center"/>
        <w:rPr>
          <w:rFonts w:ascii="Times New Roman" w:hAnsi="Times New Roman"/>
          <w:b/>
          <w:i/>
          <w:sz w:val="24"/>
          <w:szCs w:val="24"/>
        </w:rPr>
      </w:pPr>
    </w:p>
    <w:p w:rsidR="00963896" w:rsidRDefault="00963896" w:rsidP="00963896">
      <w:pPr>
        <w:pStyle w:val="a3"/>
        <w:jc w:val="center"/>
        <w:rPr>
          <w:rFonts w:ascii="Calibri" w:hAnsi="Calibri"/>
          <w:b/>
          <w:i/>
          <w:sz w:val="28"/>
          <w:szCs w:val="28"/>
        </w:rPr>
      </w:pPr>
      <w:r>
        <w:rPr>
          <w:rFonts w:ascii="Times New Roman" w:hAnsi="Times New Roman"/>
          <w:b/>
          <w:i/>
          <w:sz w:val="28"/>
          <w:szCs w:val="28"/>
        </w:rPr>
        <w:t>ПОЛОЖЕНИЕ</w:t>
      </w:r>
    </w:p>
    <w:p w:rsidR="00963896" w:rsidRDefault="00963896" w:rsidP="00963896">
      <w:pPr>
        <w:jc w:val="center"/>
        <w:rPr>
          <w:b/>
          <w:i/>
          <w:sz w:val="28"/>
          <w:szCs w:val="28"/>
        </w:rPr>
      </w:pPr>
      <w:r>
        <w:rPr>
          <w:b/>
          <w:i/>
          <w:sz w:val="28"/>
          <w:szCs w:val="28"/>
        </w:rPr>
        <w:t>О ВЫПЛАТАХ СТИМУЛИРУЮЩЕГО ХАРАКТЕРА</w:t>
      </w:r>
    </w:p>
    <w:p w:rsidR="00963896" w:rsidRDefault="00963896" w:rsidP="00963896">
      <w:pPr>
        <w:pStyle w:val="a3"/>
        <w:jc w:val="center"/>
        <w:rPr>
          <w:rFonts w:ascii="Times New Roman" w:hAnsi="Times New Roman"/>
          <w:b/>
          <w:sz w:val="24"/>
          <w:szCs w:val="24"/>
        </w:rPr>
      </w:pPr>
    </w:p>
    <w:p w:rsidR="00963896" w:rsidRDefault="00963896" w:rsidP="00963896">
      <w:pPr>
        <w:pStyle w:val="a3"/>
        <w:jc w:val="center"/>
        <w:rPr>
          <w:rFonts w:ascii="Times New Roman" w:hAnsi="Times New Roman"/>
          <w:b/>
          <w:sz w:val="24"/>
          <w:szCs w:val="24"/>
        </w:rPr>
      </w:pPr>
    </w:p>
    <w:p w:rsidR="00963896" w:rsidRDefault="00963896" w:rsidP="00963896">
      <w:pPr>
        <w:pStyle w:val="a3"/>
        <w:jc w:val="center"/>
        <w:rPr>
          <w:rFonts w:ascii="Times New Roman" w:hAnsi="Times New Roman"/>
          <w:b/>
          <w:sz w:val="24"/>
          <w:szCs w:val="24"/>
        </w:rPr>
      </w:pPr>
    </w:p>
    <w:p w:rsidR="00963896" w:rsidRDefault="00963896" w:rsidP="00963896">
      <w:pPr>
        <w:pStyle w:val="a3"/>
        <w:jc w:val="center"/>
        <w:rPr>
          <w:rFonts w:ascii="Times New Roman" w:hAnsi="Times New Roman"/>
          <w:b/>
          <w:sz w:val="24"/>
          <w:szCs w:val="24"/>
        </w:rPr>
      </w:pPr>
    </w:p>
    <w:p w:rsidR="00963896" w:rsidRDefault="00963896" w:rsidP="00963896">
      <w:pPr>
        <w:pStyle w:val="a3"/>
        <w:rPr>
          <w:rFonts w:ascii="Times New Roman" w:hAnsi="Times New Roman"/>
        </w:rPr>
      </w:pPr>
      <w:r>
        <w:rPr>
          <w:rFonts w:ascii="Times New Roman" w:eastAsia="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63896" w:rsidRDefault="00963896" w:rsidP="00963896">
      <w:pPr>
        <w:pStyle w:val="a3"/>
        <w:rPr>
          <w:rFonts w:ascii="Times New Roman" w:hAnsi="Times New Roman"/>
        </w:rPr>
      </w:pPr>
    </w:p>
    <w:p w:rsidR="00963896" w:rsidRDefault="00963896" w:rsidP="00963896">
      <w:pPr>
        <w:pStyle w:val="a3"/>
        <w:rPr>
          <w:rFonts w:ascii="Times New Roman" w:hAnsi="Times New Roman"/>
        </w:rPr>
      </w:pPr>
    </w:p>
    <w:p w:rsidR="00963896" w:rsidRDefault="00963896" w:rsidP="00963896">
      <w:pPr>
        <w:pStyle w:val="a3"/>
        <w:rPr>
          <w:rFonts w:ascii="Times New Roman" w:hAnsi="Times New Roman"/>
        </w:rPr>
      </w:pPr>
    </w:p>
    <w:p w:rsidR="00963896" w:rsidRDefault="00963896" w:rsidP="00963896">
      <w:pPr>
        <w:pStyle w:val="a3"/>
        <w:rPr>
          <w:rFonts w:ascii="Times New Roman" w:hAnsi="Times New Roman"/>
        </w:rPr>
      </w:pPr>
    </w:p>
    <w:p w:rsidR="00963896" w:rsidRDefault="00963896" w:rsidP="00963896">
      <w:pPr>
        <w:pStyle w:val="a3"/>
        <w:rPr>
          <w:rFonts w:ascii="Times New Roman" w:hAnsi="Times New Roman"/>
        </w:rPr>
      </w:pPr>
    </w:p>
    <w:p w:rsidR="00963896" w:rsidRDefault="00963896" w:rsidP="00963896">
      <w:pPr>
        <w:pStyle w:val="a3"/>
        <w:rPr>
          <w:rFonts w:ascii="Times New Roman" w:hAnsi="Times New Roman"/>
        </w:rPr>
      </w:pPr>
    </w:p>
    <w:p w:rsidR="00963896" w:rsidRDefault="00963896" w:rsidP="00963896">
      <w:pPr>
        <w:pStyle w:val="a3"/>
        <w:rPr>
          <w:rFonts w:ascii="Times New Roman" w:eastAsia="Times New Roman" w:hAnsi="Times New Roman"/>
        </w:rPr>
      </w:pPr>
      <w:r>
        <w:rPr>
          <w:rFonts w:ascii="Times New Roman" w:hAnsi="Times New Roman"/>
        </w:rPr>
        <w:t xml:space="preserve">                                                                                          ПРИНЯТО</w:t>
      </w:r>
    </w:p>
    <w:p w:rsidR="00963896" w:rsidRDefault="00963896" w:rsidP="00963896">
      <w:pPr>
        <w:pStyle w:val="a3"/>
        <w:ind w:left="4956"/>
        <w:rPr>
          <w:rFonts w:ascii="Times New Roman" w:eastAsia="Calibri" w:hAnsi="Times New Roman"/>
        </w:rPr>
      </w:pPr>
      <w:r>
        <w:rPr>
          <w:rFonts w:ascii="Times New Roman" w:hAnsi="Times New Roman"/>
        </w:rPr>
        <w:t xml:space="preserve">Общим собранием коллектива </w:t>
      </w:r>
    </w:p>
    <w:p w:rsidR="00963896" w:rsidRDefault="00963896" w:rsidP="00963896">
      <w:pPr>
        <w:pStyle w:val="a3"/>
        <w:ind w:left="4956"/>
        <w:rPr>
          <w:rFonts w:ascii="Times New Roman" w:hAnsi="Times New Roman"/>
        </w:rPr>
      </w:pPr>
      <w:r>
        <w:rPr>
          <w:rFonts w:ascii="Times New Roman" w:hAnsi="Times New Roman"/>
        </w:rPr>
        <w:t>МАДОУ ЦРР-д/с № 32</w:t>
      </w:r>
      <w:r>
        <w:rPr>
          <w:rFonts w:ascii="Times New Roman" w:hAnsi="Times New Roman"/>
        </w:rPr>
        <w:tab/>
      </w:r>
    </w:p>
    <w:p w:rsidR="00963896" w:rsidRDefault="00963896" w:rsidP="00963896">
      <w:pPr>
        <w:pStyle w:val="a3"/>
        <w:ind w:left="4956"/>
        <w:rPr>
          <w:rFonts w:ascii="Times New Roman" w:hAnsi="Times New Roman"/>
        </w:rPr>
      </w:pPr>
      <w:r>
        <w:rPr>
          <w:rFonts w:ascii="Times New Roman" w:hAnsi="Times New Roman"/>
        </w:rPr>
        <w:t xml:space="preserve">Протокол № 3 от «31» </w:t>
      </w:r>
      <w:r>
        <w:rPr>
          <w:rFonts w:ascii="Times New Roman" w:hAnsi="Times New Roman"/>
          <w:i/>
        </w:rPr>
        <w:t xml:space="preserve">января </w:t>
      </w:r>
      <w:r>
        <w:rPr>
          <w:rFonts w:ascii="Times New Roman" w:hAnsi="Times New Roman"/>
        </w:rPr>
        <w:t xml:space="preserve">2022 г. </w:t>
      </w:r>
    </w:p>
    <w:p w:rsidR="00C86419" w:rsidRDefault="00C86419" w:rsidP="00963896">
      <w:pPr>
        <w:pStyle w:val="a3"/>
        <w:ind w:left="4956"/>
        <w:rPr>
          <w:rFonts w:ascii="Times New Roman" w:hAnsi="Times New Roman"/>
        </w:rPr>
      </w:pPr>
    </w:p>
    <w:p w:rsidR="00963896" w:rsidRDefault="00963896" w:rsidP="00963896">
      <w:pPr>
        <w:pStyle w:val="a3"/>
        <w:ind w:left="4956"/>
        <w:rPr>
          <w:rFonts w:ascii="Times New Roman" w:hAnsi="Times New Roman"/>
        </w:rPr>
      </w:pPr>
    </w:p>
    <w:p w:rsidR="00963896" w:rsidRDefault="00963896" w:rsidP="00963896">
      <w:pPr>
        <w:pStyle w:val="a3"/>
        <w:jc w:val="center"/>
        <w:rPr>
          <w:rFonts w:ascii="Times New Roman" w:hAnsi="Times New Roman"/>
          <w:spacing w:val="-22"/>
          <w:sz w:val="28"/>
          <w:szCs w:val="28"/>
        </w:rPr>
      </w:pPr>
      <w:r>
        <w:rPr>
          <w:rFonts w:ascii="Times New Roman" w:hAnsi="Times New Roman"/>
          <w:b/>
          <w:spacing w:val="-11"/>
          <w:sz w:val="24"/>
          <w:szCs w:val="24"/>
        </w:rPr>
        <w:lastRenderedPageBreak/>
        <w:t xml:space="preserve">1. </w:t>
      </w:r>
      <w:r>
        <w:rPr>
          <w:rFonts w:ascii="Times New Roman" w:hAnsi="Times New Roman"/>
          <w:b/>
          <w:spacing w:val="-11"/>
          <w:sz w:val="28"/>
          <w:szCs w:val="28"/>
        </w:rPr>
        <w:t xml:space="preserve">Общие положения </w:t>
      </w:r>
    </w:p>
    <w:p w:rsidR="009332BD" w:rsidRDefault="00963896" w:rsidP="00963896">
      <w:pPr>
        <w:pStyle w:val="a3"/>
        <w:jc w:val="both"/>
        <w:rPr>
          <w:rFonts w:ascii="Times New Roman" w:hAnsi="Times New Roman"/>
          <w:spacing w:val="-3"/>
          <w:sz w:val="28"/>
          <w:szCs w:val="28"/>
        </w:rPr>
      </w:pPr>
      <w:r>
        <w:rPr>
          <w:rFonts w:ascii="Times New Roman" w:hAnsi="Times New Roman"/>
          <w:spacing w:val="-22"/>
          <w:sz w:val="28"/>
          <w:szCs w:val="28"/>
        </w:rPr>
        <w:t>1.1.</w:t>
      </w:r>
      <w:r>
        <w:rPr>
          <w:rFonts w:ascii="Times New Roman" w:hAnsi="Times New Roman"/>
          <w:sz w:val="28"/>
          <w:szCs w:val="28"/>
        </w:rPr>
        <w:tab/>
      </w:r>
      <w:r>
        <w:rPr>
          <w:rFonts w:ascii="Times New Roman" w:hAnsi="Times New Roman"/>
          <w:spacing w:val="-2"/>
          <w:sz w:val="28"/>
          <w:szCs w:val="28"/>
        </w:rPr>
        <w:t xml:space="preserve">Настоящее Положение о выплатах стимулирующего характера </w:t>
      </w:r>
      <w:r>
        <w:rPr>
          <w:rFonts w:ascii="Times New Roman" w:hAnsi="Times New Roman"/>
          <w:spacing w:val="-5"/>
          <w:sz w:val="28"/>
          <w:szCs w:val="28"/>
        </w:rPr>
        <w:t xml:space="preserve">(далее   </w:t>
      </w:r>
      <w:r w:rsidR="009332BD">
        <w:rPr>
          <w:rFonts w:ascii="Times New Roman" w:hAnsi="Times New Roman"/>
          <w:spacing w:val="-5"/>
          <w:sz w:val="28"/>
          <w:szCs w:val="28"/>
        </w:rPr>
        <w:t xml:space="preserve">– </w:t>
      </w:r>
      <w:r w:rsidR="009332BD">
        <w:rPr>
          <w:rFonts w:ascii="Times New Roman" w:hAnsi="Times New Roman"/>
          <w:sz w:val="28"/>
          <w:szCs w:val="28"/>
        </w:rPr>
        <w:t>Положение</w:t>
      </w:r>
      <w:r w:rsidR="009332BD">
        <w:rPr>
          <w:rFonts w:ascii="Times New Roman" w:hAnsi="Times New Roman"/>
          <w:spacing w:val="-3"/>
          <w:sz w:val="28"/>
          <w:szCs w:val="28"/>
        </w:rPr>
        <w:t>)</w:t>
      </w:r>
      <w:r w:rsidR="009332BD">
        <w:rPr>
          <w:rFonts w:ascii="Times New Roman" w:hAnsi="Times New Roman"/>
          <w:spacing w:val="-5"/>
          <w:sz w:val="28"/>
          <w:szCs w:val="28"/>
        </w:rPr>
        <w:t xml:space="preserve"> муниципального</w:t>
      </w:r>
      <w:r>
        <w:rPr>
          <w:rFonts w:ascii="Times New Roman" w:hAnsi="Times New Roman"/>
          <w:spacing w:val="-5"/>
          <w:sz w:val="28"/>
          <w:szCs w:val="28"/>
        </w:rPr>
        <w:t xml:space="preserve"> автономного дошкольного   образовательного   учреждения центр развития ребенка - </w:t>
      </w:r>
      <w:r w:rsidR="009332BD">
        <w:rPr>
          <w:rFonts w:ascii="Times New Roman" w:hAnsi="Times New Roman"/>
          <w:spacing w:val="-5"/>
          <w:sz w:val="28"/>
          <w:szCs w:val="28"/>
        </w:rPr>
        <w:t>детский сад</w:t>
      </w:r>
      <w:r>
        <w:rPr>
          <w:rFonts w:ascii="Times New Roman" w:hAnsi="Times New Roman"/>
          <w:spacing w:val="-5"/>
          <w:sz w:val="28"/>
          <w:szCs w:val="28"/>
        </w:rPr>
        <w:t xml:space="preserve"> № 32 города </w:t>
      </w:r>
      <w:r w:rsidR="009332BD">
        <w:rPr>
          <w:rFonts w:ascii="Times New Roman" w:hAnsi="Times New Roman"/>
          <w:spacing w:val="-5"/>
          <w:sz w:val="28"/>
          <w:szCs w:val="28"/>
        </w:rPr>
        <w:t>Кропоткин муниципального</w:t>
      </w:r>
      <w:r>
        <w:rPr>
          <w:rFonts w:ascii="Times New Roman" w:hAnsi="Times New Roman"/>
          <w:spacing w:val="-5"/>
          <w:sz w:val="28"/>
          <w:szCs w:val="28"/>
        </w:rPr>
        <w:t xml:space="preserve"> образования Кавказский район (далее - МАДОУ)</w:t>
      </w:r>
      <w:r w:rsidR="009332BD">
        <w:rPr>
          <w:rFonts w:ascii="Times New Roman" w:hAnsi="Times New Roman"/>
          <w:spacing w:val="-3"/>
          <w:sz w:val="28"/>
          <w:szCs w:val="28"/>
        </w:rPr>
        <w:t>, разработано на основании:</w:t>
      </w:r>
    </w:p>
    <w:p w:rsidR="009332BD" w:rsidRPr="009332BD" w:rsidRDefault="009332BD" w:rsidP="009332BD">
      <w:pPr>
        <w:pStyle w:val="a5"/>
        <w:numPr>
          <w:ilvl w:val="0"/>
          <w:numId w:val="2"/>
        </w:numPr>
        <w:shd w:val="clear" w:color="auto" w:fill="FFFFFF"/>
        <w:suppressAutoHyphens w:val="0"/>
        <w:spacing w:line="259" w:lineRule="auto"/>
        <w:jc w:val="both"/>
        <w:textAlignment w:val="baseline"/>
        <w:rPr>
          <w:sz w:val="28"/>
          <w:szCs w:val="28"/>
        </w:rPr>
      </w:pPr>
      <w:r w:rsidRPr="009332BD">
        <w:rPr>
          <w:sz w:val="28"/>
          <w:szCs w:val="28"/>
          <w:lang w:eastAsia="ru-RU"/>
        </w:rPr>
        <w:t>Постановления главы муниципального образования Кавказский район от 14.11.2008 г. № 881 «О подготовке к введению отраслевых систем оплаты труда работников муниципальных учреждений муниципального образования Кавказский район» (с изменениями и дополнениями);</w:t>
      </w:r>
    </w:p>
    <w:p w:rsidR="009332BD" w:rsidRPr="009332BD" w:rsidRDefault="009332BD" w:rsidP="009332BD">
      <w:pPr>
        <w:pStyle w:val="a5"/>
        <w:numPr>
          <w:ilvl w:val="0"/>
          <w:numId w:val="2"/>
        </w:numPr>
        <w:shd w:val="clear" w:color="auto" w:fill="FFFFFF"/>
        <w:suppressAutoHyphens w:val="0"/>
        <w:spacing w:line="259" w:lineRule="auto"/>
        <w:jc w:val="both"/>
        <w:textAlignment w:val="baseline"/>
        <w:rPr>
          <w:sz w:val="28"/>
          <w:szCs w:val="28"/>
        </w:rPr>
      </w:pPr>
      <w:r w:rsidRPr="009332BD">
        <w:rPr>
          <w:sz w:val="28"/>
          <w:szCs w:val="28"/>
        </w:rPr>
        <w:t>Постановления администрации муниципального образования Кавказский район № 1753 от 30.11.2021г. «Положение об отраслевой системе оплаты труда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w:t>
      </w:r>
      <w:r w:rsidRPr="009332BD">
        <w:rPr>
          <w:noProof/>
          <w:lang w:eastAsia="ru-RU"/>
        </w:rPr>
        <w:drawing>
          <wp:inline distT="0" distB="0" distL="0" distR="0" wp14:anchorId="0F13B4BB" wp14:editId="0209116D">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32BD">
        <w:rPr>
          <w:sz w:val="28"/>
          <w:szCs w:val="28"/>
        </w:rPr>
        <w:t>;</w:t>
      </w:r>
    </w:p>
    <w:p w:rsidR="009332BD" w:rsidRPr="009332BD" w:rsidRDefault="009332BD" w:rsidP="009332BD">
      <w:pPr>
        <w:pStyle w:val="a5"/>
        <w:numPr>
          <w:ilvl w:val="0"/>
          <w:numId w:val="2"/>
        </w:numPr>
        <w:shd w:val="clear" w:color="auto" w:fill="FFFFFF"/>
        <w:suppressAutoHyphens w:val="0"/>
        <w:spacing w:line="259" w:lineRule="auto"/>
        <w:jc w:val="both"/>
        <w:textAlignment w:val="baseline"/>
        <w:rPr>
          <w:sz w:val="28"/>
          <w:szCs w:val="28"/>
        </w:rPr>
      </w:pPr>
      <w:r w:rsidRPr="009332BD">
        <w:rPr>
          <w:spacing w:val="-3"/>
          <w:sz w:val="28"/>
          <w:szCs w:val="28"/>
        </w:rPr>
        <w:t xml:space="preserve"> </w:t>
      </w:r>
      <w:r w:rsidRPr="009332BD">
        <w:rPr>
          <w:sz w:val="28"/>
          <w:szCs w:val="28"/>
          <w:lang w:eastAsia="ru-RU"/>
        </w:rPr>
        <w:t xml:space="preserve"> Постановления главы муниципального образования Кавказский район от 05.11.2013 года №1358 «О порядке предоставления и условиях выплаты стимулирующего характера отдельным категориям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 (с изменениями и дополнениями);</w:t>
      </w:r>
    </w:p>
    <w:p w:rsidR="009332BD" w:rsidRPr="009332BD" w:rsidRDefault="009332BD" w:rsidP="009332BD">
      <w:pPr>
        <w:pStyle w:val="a5"/>
        <w:numPr>
          <w:ilvl w:val="0"/>
          <w:numId w:val="2"/>
        </w:numPr>
        <w:shd w:val="clear" w:color="auto" w:fill="FFFFFF"/>
        <w:suppressAutoHyphens w:val="0"/>
        <w:spacing w:line="259" w:lineRule="auto"/>
        <w:jc w:val="both"/>
        <w:textAlignment w:val="baseline"/>
        <w:rPr>
          <w:sz w:val="28"/>
          <w:szCs w:val="28"/>
        </w:rPr>
      </w:pPr>
      <w:r w:rsidRPr="009332BD">
        <w:rPr>
          <w:sz w:val="28"/>
          <w:szCs w:val="28"/>
          <w:lang w:eastAsia="ru-RU"/>
        </w:rPr>
        <w:t>Постановления администрации муниципального образования Кавказский район от 20.08.2015 г № 1230 «О порядке предоставления и условиях выплаты доплат педагогическим работникам категориям муниципальных образовательных учреждений, подведомственных управлению образования администрации муниципального образования Кавказский район»;</w:t>
      </w:r>
    </w:p>
    <w:p w:rsidR="009332BD" w:rsidRPr="009332BD" w:rsidRDefault="009332BD" w:rsidP="009332BD">
      <w:pPr>
        <w:pStyle w:val="a5"/>
        <w:numPr>
          <w:ilvl w:val="0"/>
          <w:numId w:val="2"/>
        </w:numPr>
        <w:shd w:val="clear" w:color="auto" w:fill="FFFFFF"/>
        <w:suppressAutoHyphens w:val="0"/>
        <w:spacing w:line="259" w:lineRule="auto"/>
        <w:jc w:val="both"/>
        <w:textAlignment w:val="baseline"/>
        <w:rPr>
          <w:sz w:val="28"/>
          <w:szCs w:val="28"/>
        </w:rPr>
      </w:pPr>
      <w:r w:rsidRPr="009332BD">
        <w:rPr>
          <w:sz w:val="28"/>
          <w:szCs w:val="28"/>
          <w:lang w:eastAsia="ru-RU"/>
        </w:rPr>
        <w:t>Постановления администрации муниципального образования Кавказский район от 20.08.2015 г № 1231 «О порядке предоставления и условиях выплаты стимулирующего характера отдельным категориям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 (с изменениями и дополнениями);</w:t>
      </w:r>
    </w:p>
    <w:p w:rsidR="009332BD" w:rsidRPr="009332BD" w:rsidRDefault="009332BD" w:rsidP="009332BD">
      <w:pPr>
        <w:pStyle w:val="a5"/>
        <w:numPr>
          <w:ilvl w:val="0"/>
          <w:numId w:val="2"/>
        </w:numPr>
        <w:shd w:val="clear" w:color="auto" w:fill="FFFFFF"/>
        <w:suppressAutoHyphens w:val="0"/>
        <w:spacing w:line="259" w:lineRule="auto"/>
        <w:jc w:val="both"/>
        <w:textAlignment w:val="baseline"/>
        <w:rPr>
          <w:sz w:val="28"/>
          <w:szCs w:val="28"/>
        </w:rPr>
      </w:pPr>
      <w:r w:rsidRPr="009332BD">
        <w:rPr>
          <w:sz w:val="28"/>
          <w:szCs w:val="28"/>
          <w:lang w:eastAsia="ru-RU"/>
        </w:rPr>
        <w:t>Закона Краснодарского края от 3 марта 2010 № 1911-КЗ «О наделении органов местного самоуправления муниципальных образований Краснодарского края государственными полномочиями в области образования».</w:t>
      </w:r>
    </w:p>
    <w:p w:rsidR="009332BD" w:rsidRPr="009332BD" w:rsidRDefault="009332BD" w:rsidP="009332BD">
      <w:pPr>
        <w:shd w:val="clear" w:color="auto" w:fill="FFFFFF"/>
        <w:suppressAutoHyphens w:val="0"/>
        <w:rPr>
          <w:rFonts w:ascii="Arial" w:hAnsi="Arial" w:cs="Arial"/>
          <w:sz w:val="23"/>
          <w:szCs w:val="23"/>
          <w:lang w:eastAsia="ru-RU"/>
        </w:rPr>
      </w:pPr>
      <w:r w:rsidRPr="009332BD">
        <w:rPr>
          <w:rFonts w:ascii="Arial" w:hAnsi="Arial" w:cs="Arial"/>
          <w:sz w:val="23"/>
          <w:szCs w:val="23"/>
          <w:lang w:eastAsia="ru-RU"/>
        </w:rPr>
        <w:t> </w:t>
      </w:r>
    </w:p>
    <w:p w:rsidR="00963896" w:rsidRDefault="00963896" w:rsidP="00963896">
      <w:pPr>
        <w:pStyle w:val="a3"/>
        <w:jc w:val="both"/>
        <w:rPr>
          <w:rFonts w:ascii="Times New Roman" w:eastAsia="Times New Roman" w:hAnsi="Times New Roman" w:cs="Times New Roman"/>
          <w:spacing w:val="-22"/>
          <w:sz w:val="28"/>
          <w:szCs w:val="28"/>
        </w:rPr>
      </w:pPr>
      <w:r>
        <w:rPr>
          <w:rFonts w:ascii="Times New Roman" w:hAnsi="Times New Roman"/>
          <w:sz w:val="28"/>
          <w:szCs w:val="28"/>
        </w:rPr>
        <w:t>1.2.Настоящее Положение разработано</w:t>
      </w:r>
      <w:r>
        <w:rPr>
          <w:rFonts w:ascii="Times New Roman" w:hAnsi="Times New Roman"/>
          <w:spacing w:val="-3"/>
          <w:sz w:val="28"/>
          <w:szCs w:val="28"/>
        </w:rPr>
        <w:t xml:space="preserve"> </w:t>
      </w:r>
      <w:r>
        <w:rPr>
          <w:rFonts w:ascii="Times New Roman" w:hAnsi="Times New Roman"/>
          <w:sz w:val="28"/>
          <w:szCs w:val="28"/>
        </w:rPr>
        <w:t>в целях повышения материальной заинтересованности работников МАДОУ</w:t>
      </w:r>
      <w:r>
        <w:rPr>
          <w:rFonts w:ascii="Times New Roman" w:hAnsi="Times New Roman"/>
          <w:spacing w:val="-3"/>
          <w:sz w:val="28"/>
          <w:szCs w:val="28"/>
        </w:rPr>
        <w:t xml:space="preserve">, </w:t>
      </w:r>
      <w:r>
        <w:rPr>
          <w:rFonts w:ascii="Times New Roman" w:hAnsi="Times New Roman"/>
          <w:sz w:val="28"/>
          <w:szCs w:val="28"/>
        </w:rPr>
        <w:t>реализующих образовательную программу дошкольного образования, повышения качества образования, проявления творческой активности и инициативы, создания современных условий для успешной реализации образовательной программы МАДОУ,</w:t>
      </w:r>
      <w:r>
        <w:rPr>
          <w:rFonts w:ascii="Times New Roman" w:hAnsi="Times New Roman"/>
          <w:spacing w:val="-9"/>
          <w:sz w:val="28"/>
          <w:szCs w:val="28"/>
        </w:rPr>
        <w:t xml:space="preserve"> развития творческой активности и инициативы, а также с целью мотивации работников к инновационной деятельности, использованию современных образовательных технологий.</w:t>
      </w:r>
    </w:p>
    <w:p w:rsidR="00963896" w:rsidRDefault="00963896" w:rsidP="00963896">
      <w:pPr>
        <w:pStyle w:val="a3"/>
        <w:jc w:val="both"/>
        <w:rPr>
          <w:rFonts w:ascii="Times New Roman" w:eastAsia="Calibri" w:hAnsi="Times New Roman"/>
          <w:sz w:val="28"/>
          <w:szCs w:val="28"/>
        </w:rPr>
      </w:pPr>
      <w:r>
        <w:rPr>
          <w:rFonts w:ascii="Times New Roman" w:eastAsia="Times New Roman" w:hAnsi="Times New Roman"/>
          <w:spacing w:val="-22"/>
          <w:sz w:val="28"/>
          <w:szCs w:val="28"/>
        </w:rPr>
        <w:lastRenderedPageBreak/>
        <w:t xml:space="preserve"> </w:t>
      </w:r>
      <w:r>
        <w:rPr>
          <w:rFonts w:ascii="Times New Roman" w:hAnsi="Times New Roman"/>
          <w:spacing w:val="-22"/>
          <w:sz w:val="28"/>
          <w:szCs w:val="28"/>
        </w:rPr>
        <w:t>1.3.</w:t>
      </w:r>
      <w:r>
        <w:rPr>
          <w:rFonts w:ascii="Times New Roman" w:hAnsi="Times New Roman"/>
          <w:sz w:val="28"/>
          <w:szCs w:val="28"/>
        </w:rPr>
        <w:t xml:space="preserve"> Положение является локальным нормативным актом МАДОУ, регулирующим порядок применения различных видов и размеров материального стимулирования в целях установления механизма связи заработной платы с результативностью труда и усиления мотивации работников МАДОУ и регламентирует порядок материального стимулирования работников МАДОУ.</w:t>
      </w:r>
    </w:p>
    <w:p w:rsidR="00963896" w:rsidRDefault="00963896" w:rsidP="00963896">
      <w:pPr>
        <w:pStyle w:val="a3"/>
        <w:jc w:val="both"/>
        <w:rPr>
          <w:rFonts w:ascii="Times New Roman" w:hAnsi="Times New Roman"/>
          <w:color w:val="000000"/>
          <w:sz w:val="28"/>
          <w:szCs w:val="28"/>
        </w:rPr>
      </w:pPr>
      <w:r>
        <w:rPr>
          <w:rFonts w:ascii="Times New Roman" w:hAnsi="Times New Roman"/>
          <w:sz w:val="28"/>
          <w:szCs w:val="28"/>
        </w:rPr>
        <w:t xml:space="preserve">1.4. </w:t>
      </w:r>
      <w:r>
        <w:rPr>
          <w:rFonts w:ascii="Times New Roman" w:hAnsi="Times New Roman"/>
          <w:spacing w:val="-7"/>
          <w:sz w:val="28"/>
          <w:szCs w:val="28"/>
        </w:rPr>
        <w:t xml:space="preserve">Стимулирующая часть фонда оплаты труда формируется в пределах утвержденных </w:t>
      </w:r>
      <w:r>
        <w:rPr>
          <w:rFonts w:ascii="Times New Roman" w:hAnsi="Times New Roman"/>
          <w:spacing w:val="-11"/>
          <w:sz w:val="28"/>
          <w:szCs w:val="28"/>
        </w:rPr>
        <w:t xml:space="preserve">бюджетных ассигнований на оплату труда работников </w:t>
      </w:r>
      <w:r>
        <w:rPr>
          <w:rFonts w:ascii="Times New Roman" w:hAnsi="Times New Roman"/>
          <w:sz w:val="28"/>
          <w:szCs w:val="28"/>
        </w:rPr>
        <w:t xml:space="preserve">МАДОУ, и </w:t>
      </w:r>
      <w:r>
        <w:rPr>
          <w:rFonts w:ascii="Times New Roman" w:hAnsi="Times New Roman"/>
          <w:color w:val="000000"/>
          <w:sz w:val="28"/>
          <w:szCs w:val="28"/>
        </w:rPr>
        <w:t>состоит из выплат стимулирующего характера и премиальных выплат</w:t>
      </w:r>
      <w:r w:rsidR="00DC12E8">
        <w:rPr>
          <w:rFonts w:ascii="Times New Roman" w:hAnsi="Times New Roman"/>
          <w:color w:val="000000"/>
          <w:sz w:val="28"/>
          <w:szCs w:val="28"/>
        </w:rPr>
        <w:t xml:space="preserve"> за счет средств краевых и местных субвенций РФ.</w:t>
      </w:r>
    </w:p>
    <w:p w:rsidR="00963896" w:rsidRDefault="00963896" w:rsidP="00963896">
      <w:pPr>
        <w:pStyle w:val="a3"/>
        <w:jc w:val="both"/>
        <w:rPr>
          <w:rFonts w:ascii="Times New Roman" w:hAnsi="Times New Roman"/>
          <w:spacing w:val="-11"/>
          <w:sz w:val="28"/>
          <w:szCs w:val="28"/>
        </w:rPr>
      </w:pPr>
      <w:r>
        <w:rPr>
          <w:rFonts w:ascii="Times New Roman" w:hAnsi="Times New Roman"/>
          <w:color w:val="000000"/>
          <w:sz w:val="28"/>
          <w:szCs w:val="28"/>
        </w:rPr>
        <w:t>1.5. Распределение стимулирующей части фонда оплаты труда производится на основе фиксирования результатов работы работников за истекший период: с 15 числа предыдущего месяца по 15 число текущего месяца.</w:t>
      </w:r>
    </w:p>
    <w:p w:rsidR="00963896" w:rsidRDefault="00963896" w:rsidP="00963896">
      <w:pPr>
        <w:pStyle w:val="a4"/>
        <w:spacing w:before="0" w:after="0"/>
        <w:jc w:val="both"/>
        <w:rPr>
          <w:sz w:val="28"/>
          <w:szCs w:val="28"/>
        </w:rPr>
      </w:pPr>
      <w:r>
        <w:rPr>
          <w:color w:val="000000"/>
          <w:sz w:val="28"/>
          <w:szCs w:val="28"/>
        </w:rPr>
        <w:t xml:space="preserve">1.6. Руководитель вправе корректировать условия установления стимулирующих выплат, в том числе дополнять их, по согласованию с Профсоюзным комитетом </w:t>
      </w:r>
      <w:r>
        <w:rPr>
          <w:sz w:val="28"/>
          <w:szCs w:val="28"/>
        </w:rPr>
        <w:t>МАДОУ</w:t>
      </w:r>
      <w:r>
        <w:rPr>
          <w:color w:val="000000"/>
          <w:sz w:val="28"/>
          <w:szCs w:val="28"/>
        </w:rPr>
        <w:t xml:space="preserve">. </w:t>
      </w:r>
    </w:p>
    <w:p w:rsidR="00963896" w:rsidRDefault="00963896" w:rsidP="00963896">
      <w:pPr>
        <w:pStyle w:val="a3"/>
        <w:jc w:val="both"/>
        <w:rPr>
          <w:spacing w:val="-10"/>
          <w:sz w:val="28"/>
          <w:szCs w:val="28"/>
        </w:rPr>
      </w:pPr>
      <w:r>
        <w:rPr>
          <w:rFonts w:ascii="Times New Roman" w:hAnsi="Times New Roman"/>
          <w:sz w:val="28"/>
          <w:szCs w:val="28"/>
        </w:rPr>
        <w:t>1.7.</w:t>
      </w:r>
      <w:r>
        <w:rPr>
          <w:sz w:val="28"/>
          <w:szCs w:val="28"/>
        </w:rPr>
        <w:t xml:space="preserve"> </w:t>
      </w:r>
      <w:r>
        <w:rPr>
          <w:rFonts w:ascii="Times New Roman" w:hAnsi="Times New Roman"/>
          <w:spacing w:val="-2"/>
          <w:sz w:val="28"/>
          <w:szCs w:val="28"/>
        </w:rPr>
        <w:t>Положение принимается в</w:t>
      </w:r>
      <w:r>
        <w:rPr>
          <w:rFonts w:ascii="Times New Roman" w:hAnsi="Times New Roman"/>
          <w:spacing w:val="-10"/>
          <w:sz w:val="28"/>
          <w:szCs w:val="28"/>
        </w:rPr>
        <w:t xml:space="preserve"> соответствии с процедурой принятия локальных актов, предусмотренном</w:t>
      </w:r>
      <w:r>
        <w:rPr>
          <w:rFonts w:ascii="Times New Roman" w:hAnsi="Times New Roman"/>
          <w:i/>
          <w:iCs/>
          <w:sz w:val="28"/>
          <w:szCs w:val="28"/>
        </w:rPr>
        <w:t xml:space="preserve"> </w:t>
      </w:r>
      <w:r>
        <w:rPr>
          <w:rFonts w:ascii="Times New Roman" w:hAnsi="Times New Roman"/>
          <w:spacing w:val="-3"/>
          <w:sz w:val="28"/>
          <w:szCs w:val="28"/>
        </w:rPr>
        <w:t xml:space="preserve">Уставом </w:t>
      </w:r>
      <w:r>
        <w:rPr>
          <w:rFonts w:ascii="Times New Roman" w:hAnsi="Times New Roman"/>
          <w:sz w:val="28"/>
          <w:szCs w:val="28"/>
        </w:rPr>
        <w:t>МАДОУ</w:t>
      </w:r>
      <w:r>
        <w:rPr>
          <w:rFonts w:ascii="Times New Roman" w:hAnsi="Times New Roman"/>
          <w:spacing w:val="-3"/>
          <w:sz w:val="28"/>
          <w:szCs w:val="28"/>
        </w:rPr>
        <w:t>, с учетом мнения</w:t>
      </w:r>
      <w:r>
        <w:rPr>
          <w:rFonts w:ascii="Times New Roman" w:hAnsi="Times New Roman"/>
          <w:sz w:val="28"/>
          <w:szCs w:val="28"/>
        </w:rPr>
        <w:t xml:space="preserve"> </w:t>
      </w:r>
      <w:r>
        <w:rPr>
          <w:rFonts w:ascii="Times New Roman" w:hAnsi="Times New Roman"/>
          <w:spacing w:val="-2"/>
          <w:sz w:val="28"/>
          <w:szCs w:val="28"/>
        </w:rPr>
        <w:t>представительного органа работников</w:t>
      </w:r>
      <w:r>
        <w:rPr>
          <w:rFonts w:ascii="Times New Roman" w:hAnsi="Times New Roman"/>
          <w:spacing w:val="-10"/>
          <w:sz w:val="28"/>
          <w:szCs w:val="28"/>
        </w:rPr>
        <w:t>.</w:t>
      </w:r>
    </w:p>
    <w:p w:rsidR="00963896" w:rsidRDefault="00963896" w:rsidP="00963896">
      <w:pPr>
        <w:shd w:val="clear" w:color="auto" w:fill="FFFFFF"/>
        <w:rPr>
          <w:color w:val="000000"/>
          <w:sz w:val="28"/>
          <w:szCs w:val="28"/>
        </w:rPr>
      </w:pPr>
      <w:r>
        <w:rPr>
          <w:spacing w:val="-10"/>
          <w:sz w:val="28"/>
          <w:szCs w:val="28"/>
        </w:rPr>
        <w:t xml:space="preserve">1.8 </w:t>
      </w:r>
      <w:r>
        <w:rPr>
          <w:spacing w:val="-6"/>
          <w:sz w:val="28"/>
          <w:szCs w:val="28"/>
        </w:rPr>
        <w:t xml:space="preserve">Заведующий </w:t>
      </w:r>
      <w:r>
        <w:rPr>
          <w:sz w:val="28"/>
          <w:szCs w:val="28"/>
        </w:rPr>
        <w:t>МАДОУ</w:t>
      </w:r>
      <w:r>
        <w:rPr>
          <w:spacing w:val="-6"/>
          <w:sz w:val="28"/>
          <w:szCs w:val="28"/>
        </w:rPr>
        <w:t xml:space="preserve"> вправе </w:t>
      </w:r>
      <w:r>
        <w:rPr>
          <w:spacing w:val="-7"/>
          <w:sz w:val="28"/>
          <w:szCs w:val="28"/>
        </w:rPr>
        <w:t>направить на увеличение стимулирующей части фонда оплаты труда денежные</w:t>
      </w:r>
      <w:r>
        <w:rPr>
          <w:spacing w:val="-5"/>
          <w:sz w:val="28"/>
          <w:szCs w:val="28"/>
        </w:rPr>
        <w:t xml:space="preserve"> средства, сложившиеся от экономии по фонду оплаты труда за месяц, предыдущий </w:t>
      </w:r>
      <w:r>
        <w:rPr>
          <w:sz w:val="28"/>
          <w:szCs w:val="28"/>
        </w:rPr>
        <w:t xml:space="preserve">периоду установления стимулирующих выплат и средства, </w:t>
      </w:r>
      <w:r>
        <w:rPr>
          <w:spacing w:val="-12"/>
          <w:sz w:val="28"/>
          <w:szCs w:val="28"/>
        </w:rPr>
        <w:t xml:space="preserve">высвободившиеся в результате оптимизации </w:t>
      </w:r>
      <w:r>
        <w:rPr>
          <w:sz w:val="28"/>
          <w:szCs w:val="28"/>
        </w:rPr>
        <w:t>штатной численности МАДОУ.</w:t>
      </w:r>
    </w:p>
    <w:p w:rsidR="009332BD" w:rsidRDefault="00963896" w:rsidP="00963896">
      <w:pPr>
        <w:shd w:val="clear" w:color="auto" w:fill="FFFFFF"/>
        <w:rPr>
          <w:color w:val="000000"/>
          <w:sz w:val="28"/>
          <w:szCs w:val="28"/>
        </w:rPr>
      </w:pPr>
      <w:r>
        <w:rPr>
          <w:color w:val="000000"/>
          <w:sz w:val="28"/>
          <w:szCs w:val="28"/>
        </w:rPr>
        <w:t>1.9. Экономия фонда оплаты труда, образовавшаяся в связи с оплатой дней временной нетрудоспособности за счет средств фонда социального страхования и по другим причинам, связанным с отсутствием работника, направляется на увеличение стимулирующей части фонда оплаты труда, премирование, а также на оказание материальной помощи работникам.</w:t>
      </w:r>
    </w:p>
    <w:p w:rsidR="009332BD" w:rsidRPr="009332BD" w:rsidRDefault="009332BD" w:rsidP="00963896">
      <w:pPr>
        <w:shd w:val="clear" w:color="auto" w:fill="FFFFFF"/>
        <w:rPr>
          <w:color w:val="000000"/>
          <w:sz w:val="28"/>
          <w:szCs w:val="28"/>
        </w:rPr>
      </w:pPr>
    </w:p>
    <w:p w:rsidR="00963896" w:rsidRPr="00963896" w:rsidRDefault="00963896" w:rsidP="00963896">
      <w:pPr>
        <w:spacing w:before="280" w:after="202" w:line="276" w:lineRule="auto"/>
        <w:jc w:val="center"/>
        <w:rPr>
          <w:b/>
          <w:color w:val="000000"/>
          <w:sz w:val="28"/>
          <w:szCs w:val="28"/>
        </w:rPr>
      </w:pPr>
      <w:r>
        <w:rPr>
          <w:b/>
          <w:color w:val="000000"/>
          <w:sz w:val="28"/>
          <w:szCs w:val="28"/>
        </w:rPr>
        <w:t xml:space="preserve">2. Порядок выплат стимулирующего характера. </w:t>
      </w:r>
    </w:p>
    <w:p w:rsidR="00963896" w:rsidRDefault="00963896" w:rsidP="00963896">
      <w:pPr>
        <w:pStyle w:val="a3"/>
        <w:rPr>
          <w:rFonts w:ascii="Times New Roman" w:hAnsi="Times New Roman"/>
          <w:sz w:val="28"/>
          <w:szCs w:val="28"/>
        </w:rPr>
      </w:pPr>
      <w:r>
        <w:rPr>
          <w:rFonts w:ascii="Times New Roman" w:hAnsi="Times New Roman"/>
          <w:sz w:val="28"/>
          <w:szCs w:val="28"/>
        </w:rPr>
        <w:t xml:space="preserve">2.1. Выплаты стимулирующего характера осуществляются за счет и в пределах фонда оплаты труда, направляемого на стимулирование сотрудников МАДОУ. </w:t>
      </w:r>
    </w:p>
    <w:p w:rsidR="00963896" w:rsidRDefault="00963896" w:rsidP="00963896">
      <w:pPr>
        <w:pStyle w:val="a3"/>
        <w:rPr>
          <w:rFonts w:ascii="Times New Roman" w:hAnsi="Times New Roman"/>
          <w:sz w:val="28"/>
          <w:szCs w:val="28"/>
        </w:rPr>
      </w:pPr>
      <w:r>
        <w:rPr>
          <w:rFonts w:ascii="Times New Roman" w:hAnsi="Times New Roman"/>
          <w:sz w:val="28"/>
          <w:szCs w:val="28"/>
        </w:rPr>
        <w:t xml:space="preserve">2.2.Выплаты стимулирующего характера работника могут осуществляются ежемесячно, ежеквартально, за полугодие, за девять месяцев, за год. </w:t>
      </w:r>
    </w:p>
    <w:p w:rsidR="00963896" w:rsidRDefault="00963896" w:rsidP="00963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ar-SA"/>
        </w:rPr>
      </w:pPr>
      <w:r>
        <w:rPr>
          <w:sz w:val="28"/>
          <w:szCs w:val="28"/>
        </w:rPr>
        <w:t>2.3.</w:t>
      </w:r>
      <w:r>
        <w:rPr>
          <w:rFonts w:eastAsia="Calibri"/>
          <w:sz w:val="28"/>
          <w:szCs w:val="28"/>
          <w:lang w:eastAsia="ar-SA"/>
        </w:rPr>
        <w:t xml:space="preserve"> Стимулирующие выплаты делятся по следующим категориям:</w:t>
      </w:r>
    </w:p>
    <w:p w:rsidR="00963896" w:rsidRPr="00963896" w:rsidRDefault="00963896" w:rsidP="00963896">
      <w:pPr>
        <w:pStyle w:val="a5"/>
        <w:numPr>
          <w:ilvl w:val="0"/>
          <w:numId w:val="2"/>
        </w:numPr>
        <w:shd w:val="clear" w:color="auto" w:fill="FFFFFF"/>
        <w:suppressAutoHyphens w:val="0"/>
        <w:spacing w:line="259" w:lineRule="auto"/>
        <w:jc w:val="both"/>
        <w:textAlignment w:val="baseline"/>
        <w:rPr>
          <w:sz w:val="28"/>
          <w:szCs w:val="28"/>
        </w:rPr>
      </w:pPr>
      <w:r>
        <w:rPr>
          <w:rFonts w:eastAsia="Calibri"/>
          <w:sz w:val="28"/>
          <w:szCs w:val="28"/>
          <w:lang w:eastAsia="ar-SA"/>
        </w:rPr>
        <w:t>в</w:t>
      </w:r>
      <w:r w:rsidRPr="00963896">
        <w:rPr>
          <w:rFonts w:eastAsia="Calibri"/>
          <w:sz w:val="28"/>
          <w:szCs w:val="28"/>
          <w:lang w:eastAsia="ar-SA"/>
        </w:rPr>
        <w:t xml:space="preserve">ыплаты, </w:t>
      </w:r>
      <w:r w:rsidRPr="00963896">
        <w:rPr>
          <w:b/>
          <w:bCs/>
          <w:sz w:val="28"/>
          <w:szCs w:val="28"/>
        </w:rPr>
        <w:t>производимые</w:t>
      </w:r>
      <w:r w:rsidRPr="00963896">
        <w:rPr>
          <w:bCs/>
          <w:sz w:val="28"/>
          <w:szCs w:val="28"/>
        </w:rPr>
        <w:t xml:space="preserve"> работникам без оценочных листов;</w:t>
      </w:r>
    </w:p>
    <w:p w:rsidR="00963896" w:rsidRPr="00963896" w:rsidRDefault="00963896" w:rsidP="00963896">
      <w:pPr>
        <w:pStyle w:val="a5"/>
        <w:numPr>
          <w:ilvl w:val="0"/>
          <w:numId w:val="2"/>
        </w:numPr>
        <w:shd w:val="clear" w:color="auto" w:fill="FFFFFF"/>
        <w:suppressAutoHyphens w:val="0"/>
        <w:spacing w:line="259" w:lineRule="auto"/>
        <w:jc w:val="both"/>
        <w:textAlignment w:val="baseline"/>
        <w:rPr>
          <w:sz w:val="28"/>
          <w:szCs w:val="28"/>
        </w:rPr>
      </w:pPr>
      <w:r w:rsidRPr="00963896">
        <w:rPr>
          <w:bCs/>
          <w:sz w:val="28"/>
          <w:szCs w:val="28"/>
        </w:rPr>
        <w:t>выплаты на основании критериев качества, разработанных для всех работников МАДОУ ЦРР – д/с № 32;</w:t>
      </w:r>
    </w:p>
    <w:p w:rsidR="00963896" w:rsidRPr="00C86419" w:rsidRDefault="00963896" w:rsidP="00963896">
      <w:pPr>
        <w:pStyle w:val="a5"/>
        <w:numPr>
          <w:ilvl w:val="0"/>
          <w:numId w:val="2"/>
        </w:numPr>
        <w:shd w:val="clear" w:color="auto" w:fill="FFFFFF"/>
        <w:suppressAutoHyphens w:val="0"/>
        <w:spacing w:line="259" w:lineRule="auto"/>
        <w:jc w:val="both"/>
        <w:textAlignment w:val="baseline"/>
        <w:rPr>
          <w:sz w:val="28"/>
          <w:szCs w:val="28"/>
        </w:rPr>
      </w:pPr>
      <w:r w:rsidRPr="00963896">
        <w:rPr>
          <w:rFonts w:eastAsia="Calibri"/>
          <w:sz w:val="28"/>
          <w:szCs w:val="28"/>
          <w:lang w:eastAsia="ar-SA"/>
        </w:rPr>
        <w:t>стимулирующая надбавка за интенсивность и высокие результаты работы.</w:t>
      </w:r>
    </w:p>
    <w:p w:rsidR="00963896" w:rsidRDefault="00963896" w:rsidP="00963896">
      <w:pPr>
        <w:pStyle w:val="a3"/>
        <w:rPr>
          <w:rFonts w:ascii="Times New Roman" w:hAnsi="Times New Roman"/>
          <w:spacing w:val="-3"/>
          <w:sz w:val="28"/>
          <w:szCs w:val="28"/>
        </w:rPr>
      </w:pPr>
      <w:r>
        <w:rPr>
          <w:rFonts w:ascii="Times New Roman" w:hAnsi="Times New Roman"/>
          <w:sz w:val="28"/>
          <w:szCs w:val="28"/>
        </w:rPr>
        <w:t>2.4. Размеры стимулирующих выплат работникам   МАДОУ устанавливаются по бальной системе с учетом разработанных критериев.</w:t>
      </w:r>
    </w:p>
    <w:p w:rsidR="00963896" w:rsidRDefault="00963896" w:rsidP="00963896">
      <w:pPr>
        <w:pStyle w:val="a3"/>
        <w:rPr>
          <w:rFonts w:ascii="Times New Roman" w:hAnsi="Times New Roman"/>
          <w:spacing w:val="-9"/>
          <w:sz w:val="28"/>
          <w:szCs w:val="28"/>
        </w:rPr>
      </w:pPr>
      <w:r>
        <w:rPr>
          <w:rFonts w:ascii="Times New Roman" w:hAnsi="Times New Roman"/>
          <w:spacing w:val="-3"/>
          <w:sz w:val="28"/>
          <w:szCs w:val="28"/>
        </w:rPr>
        <w:t xml:space="preserve">Перечень критериев оценки результативности и качества работы </w:t>
      </w:r>
      <w:r>
        <w:rPr>
          <w:rFonts w:ascii="Times New Roman" w:hAnsi="Times New Roman"/>
          <w:spacing w:val="-9"/>
          <w:sz w:val="28"/>
          <w:szCs w:val="28"/>
        </w:rPr>
        <w:t>работников МАДОУ изложен в Приложении № 1 к настоящему Положению.</w:t>
      </w:r>
    </w:p>
    <w:p w:rsidR="009332BD" w:rsidRDefault="009332BD" w:rsidP="00963896">
      <w:pPr>
        <w:pStyle w:val="a3"/>
        <w:rPr>
          <w:rFonts w:ascii="Times New Roman" w:hAnsi="Times New Roman"/>
          <w:spacing w:val="-9"/>
          <w:sz w:val="28"/>
          <w:szCs w:val="28"/>
        </w:rPr>
      </w:pPr>
    </w:p>
    <w:p w:rsidR="009332BD" w:rsidRDefault="009332BD" w:rsidP="00963896">
      <w:pPr>
        <w:pStyle w:val="a3"/>
        <w:rPr>
          <w:rFonts w:ascii="Times New Roman" w:hAnsi="Times New Roman"/>
          <w:spacing w:val="-9"/>
          <w:sz w:val="28"/>
          <w:szCs w:val="28"/>
        </w:rPr>
      </w:pPr>
    </w:p>
    <w:p w:rsidR="009332BD" w:rsidRDefault="009332BD" w:rsidP="00963896">
      <w:pPr>
        <w:pStyle w:val="a3"/>
        <w:rPr>
          <w:rFonts w:ascii="Calibri" w:hAnsi="Calibri"/>
          <w:sz w:val="28"/>
          <w:szCs w:val="28"/>
        </w:rPr>
      </w:pPr>
    </w:p>
    <w:p w:rsidR="00963896" w:rsidRDefault="00963896" w:rsidP="00963896">
      <w:pPr>
        <w:pStyle w:val="a3"/>
        <w:jc w:val="both"/>
        <w:rPr>
          <w:rFonts w:ascii="Times New Roman" w:hAnsi="Times New Roman"/>
          <w:b/>
          <w:spacing w:val="-4"/>
          <w:sz w:val="28"/>
          <w:szCs w:val="28"/>
        </w:rPr>
      </w:pPr>
    </w:p>
    <w:p w:rsidR="00963896" w:rsidRDefault="00963896" w:rsidP="00C86419">
      <w:pPr>
        <w:shd w:val="clear" w:color="auto" w:fill="FFFFFF"/>
        <w:tabs>
          <w:tab w:val="left" w:pos="1397"/>
        </w:tabs>
        <w:jc w:val="center"/>
        <w:rPr>
          <w:b/>
          <w:bCs/>
          <w:sz w:val="28"/>
          <w:szCs w:val="28"/>
        </w:rPr>
      </w:pPr>
      <w:r>
        <w:rPr>
          <w:b/>
          <w:sz w:val="28"/>
          <w:szCs w:val="28"/>
        </w:rPr>
        <w:t>3. Условия и порядок определения стимулирующих выплат работникам МАДОУ.</w:t>
      </w:r>
    </w:p>
    <w:p w:rsidR="00963896" w:rsidRPr="00C86419" w:rsidRDefault="00963896" w:rsidP="00963896">
      <w:pPr>
        <w:shd w:val="clear" w:color="auto" w:fill="FFFFFF"/>
        <w:tabs>
          <w:tab w:val="left" w:pos="1397"/>
        </w:tabs>
        <w:jc w:val="both"/>
        <w:rPr>
          <w:i/>
          <w:spacing w:val="-10"/>
          <w:sz w:val="28"/>
          <w:szCs w:val="28"/>
        </w:rPr>
      </w:pPr>
      <w:r w:rsidRPr="00C86419">
        <w:rPr>
          <w:b/>
          <w:bCs/>
          <w:i/>
          <w:sz w:val="28"/>
          <w:szCs w:val="28"/>
        </w:rPr>
        <w:t>3.1.Выплаты, производимые работникам без оценочных листов:</w:t>
      </w:r>
    </w:p>
    <w:p w:rsidR="00963896" w:rsidRDefault="00963896" w:rsidP="00963896">
      <w:pPr>
        <w:pStyle w:val="a3"/>
        <w:jc w:val="both"/>
        <w:rPr>
          <w:rFonts w:ascii="Times New Roman" w:hAnsi="Times New Roman"/>
          <w:color w:val="000000"/>
          <w:sz w:val="28"/>
          <w:szCs w:val="28"/>
        </w:rPr>
      </w:pPr>
      <w:r>
        <w:rPr>
          <w:rFonts w:ascii="Times New Roman" w:hAnsi="Times New Roman"/>
          <w:spacing w:val="-10"/>
          <w:sz w:val="28"/>
          <w:szCs w:val="28"/>
        </w:rPr>
        <w:t xml:space="preserve">3.1.1. Ежемесячная </w:t>
      </w:r>
      <w:r>
        <w:rPr>
          <w:rFonts w:ascii="Times New Roman" w:hAnsi="Times New Roman"/>
          <w:b/>
          <w:spacing w:val="-10"/>
          <w:sz w:val="28"/>
          <w:szCs w:val="28"/>
        </w:rPr>
        <w:t>стимулирующая</w:t>
      </w:r>
      <w:r>
        <w:rPr>
          <w:rFonts w:ascii="Times New Roman" w:hAnsi="Times New Roman"/>
          <w:spacing w:val="-10"/>
          <w:sz w:val="28"/>
          <w:szCs w:val="28"/>
        </w:rPr>
        <w:t xml:space="preserve"> </w:t>
      </w:r>
      <w:r>
        <w:rPr>
          <w:rFonts w:ascii="Times New Roman" w:hAnsi="Times New Roman"/>
          <w:b/>
          <w:bCs/>
          <w:spacing w:val="-10"/>
          <w:sz w:val="28"/>
          <w:szCs w:val="28"/>
        </w:rPr>
        <w:t xml:space="preserve">надбавка к окладу </w:t>
      </w:r>
      <w:r>
        <w:rPr>
          <w:b/>
          <w:bCs/>
          <w:color w:val="000000"/>
          <w:sz w:val="28"/>
          <w:szCs w:val="28"/>
        </w:rPr>
        <w:t>за</w:t>
      </w:r>
      <w:r>
        <w:rPr>
          <w:rFonts w:ascii="Times New Roman" w:hAnsi="Times New Roman"/>
          <w:b/>
          <w:bCs/>
          <w:color w:val="000000"/>
          <w:sz w:val="28"/>
          <w:szCs w:val="28"/>
        </w:rPr>
        <w:t xml:space="preserve"> почётное звание</w:t>
      </w:r>
      <w:r>
        <w:rPr>
          <w:rFonts w:ascii="Times New Roman" w:hAnsi="Times New Roman"/>
          <w:color w:val="000000"/>
          <w:sz w:val="28"/>
          <w:szCs w:val="28"/>
        </w:rPr>
        <w:t>, учёную степень устанавливается:</w:t>
      </w:r>
    </w:p>
    <w:p w:rsidR="00963896" w:rsidRPr="007A0422" w:rsidRDefault="00963896" w:rsidP="00963896">
      <w:pPr>
        <w:pStyle w:val="a5"/>
        <w:numPr>
          <w:ilvl w:val="0"/>
          <w:numId w:val="2"/>
        </w:numPr>
        <w:shd w:val="clear" w:color="auto" w:fill="FFFFFF"/>
        <w:suppressAutoHyphens w:val="0"/>
        <w:spacing w:line="259" w:lineRule="auto"/>
        <w:jc w:val="both"/>
        <w:textAlignment w:val="baseline"/>
        <w:rPr>
          <w:sz w:val="28"/>
          <w:szCs w:val="28"/>
        </w:rPr>
      </w:pPr>
      <w:r w:rsidRPr="007A0422">
        <w:rPr>
          <w:color w:val="000000"/>
          <w:sz w:val="28"/>
          <w:szCs w:val="28"/>
        </w:rPr>
        <w:t>7,5 % за учёную степень кандидата наук или почётное звание «Заслуженный», «Народный», «Почетный»;</w:t>
      </w:r>
    </w:p>
    <w:p w:rsidR="00963896" w:rsidRPr="007A0422" w:rsidRDefault="00963896" w:rsidP="00963896">
      <w:pPr>
        <w:pStyle w:val="a5"/>
        <w:numPr>
          <w:ilvl w:val="0"/>
          <w:numId w:val="2"/>
        </w:numPr>
        <w:shd w:val="clear" w:color="auto" w:fill="FFFFFF"/>
        <w:suppressAutoHyphens w:val="0"/>
        <w:spacing w:line="259" w:lineRule="auto"/>
        <w:jc w:val="both"/>
        <w:textAlignment w:val="baseline"/>
        <w:rPr>
          <w:sz w:val="28"/>
          <w:szCs w:val="28"/>
        </w:rPr>
      </w:pPr>
      <w:r w:rsidRPr="007A0422">
        <w:rPr>
          <w:color w:val="000000"/>
          <w:sz w:val="28"/>
          <w:szCs w:val="28"/>
        </w:rPr>
        <w:t>15 % - за учёную степень доктора наук.</w:t>
      </w:r>
    </w:p>
    <w:p w:rsidR="00963896" w:rsidRDefault="00963896" w:rsidP="00963896">
      <w:pPr>
        <w:pStyle w:val="a3"/>
        <w:jc w:val="both"/>
        <w:rPr>
          <w:rFonts w:ascii="Times New Roman" w:hAnsi="Times New Roman"/>
          <w:color w:val="000000"/>
          <w:sz w:val="28"/>
          <w:szCs w:val="28"/>
        </w:rPr>
      </w:pPr>
      <w:r>
        <w:rPr>
          <w:rFonts w:ascii="Times New Roman" w:hAnsi="Times New Roman"/>
          <w:color w:val="000000"/>
          <w:sz w:val="28"/>
          <w:szCs w:val="28"/>
        </w:rPr>
        <w:t>3.1.2.</w:t>
      </w:r>
      <w:r>
        <w:rPr>
          <w:rFonts w:ascii="Times New Roman" w:hAnsi="Times New Roman"/>
          <w:spacing w:val="-10"/>
          <w:sz w:val="28"/>
          <w:szCs w:val="28"/>
        </w:rPr>
        <w:t xml:space="preserve"> Ежемесячная </w:t>
      </w:r>
      <w:r>
        <w:rPr>
          <w:rFonts w:ascii="Times New Roman" w:hAnsi="Times New Roman"/>
          <w:b/>
          <w:spacing w:val="-10"/>
          <w:sz w:val="28"/>
          <w:szCs w:val="28"/>
        </w:rPr>
        <w:t>стимулирующая</w:t>
      </w:r>
      <w:r>
        <w:rPr>
          <w:rFonts w:ascii="Times New Roman" w:hAnsi="Times New Roman"/>
          <w:color w:val="000000"/>
          <w:sz w:val="28"/>
          <w:szCs w:val="28"/>
        </w:rPr>
        <w:t xml:space="preserve"> </w:t>
      </w:r>
      <w:r>
        <w:rPr>
          <w:rFonts w:ascii="Times New Roman" w:hAnsi="Times New Roman"/>
          <w:b/>
          <w:bCs/>
          <w:color w:val="000000"/>
          <w:sz w:val="28"/>
          <w:szCs w:val="28"/>
        </w:rPr>
        <w:t>надбавка к должностному окладу за выслугу лет</w:t>
      </w:r>
      <w:r>
        <w:rPr>
          <w:rFonts w:ascii="Times New Roman" w:hAnsi="Times New Roman"/>
          <w:color w:val="000000"/>
          <w:sz w:val="28"/>
          <w:szCs w:val="28"/>
        </w:rPr>
        <w:t xml:space="preserve"> устанавливается работникам в зависимости от общего количества лет, проработанных в учреждениях образования:</w:t>
      </w:r>
    </w:p>
    <w:p w:rsidR="00963896" w:rsidRPr="007A0422" w:rsidRDefault="00963896" w:rsidP="007A0422">
      <w:pPr>
        <w:pStyle w:val="a5"/>
        <w:numPr>
          <w:ilvl w:val="0"/>
          <w:numId w:val="2"/>
        </w:numPr>
        <w:shd w:val="clear" w:color="auto" w:fill="FFFFFF"/>
        <w:suppressAutoHyphens w:val="0"/>
        <w:spacing w:line="259" w:lineRule="auto"/>
        <w:jc w:val="both"/>
        <w:textAlignment w:val="baseline"/>
        <w:rPr>
          <w:sz w:val="28"/>
          <w:szCs w:val="28"/>
        </w:rPr>
      </w:pPr>
      <w:r w:rsidRPr="007A0422">
        <w:rPr>
          <w:bCs/>
          <w:sz w:val="28"/>
          <w:szCs w:val="28"/>
        </w:rPr>
        <w:t xml:space="preserve">при стаже от 1 до 5 лет – 5 %; </w:t>
      </w:r>
    </w:p>
    <w:p w:rsidR="00963896" w:rsidRPr="007A0422" w:rsidRDefault="00963896" w:rsidP="007A0422">
      <w:pPr>
        <w:pStyle w:val="a5"/>
        <w:numPr>
          <w:ilvl w:val="0"/>
          <w:numId w:val="2"/>
        </w:numPr>
        <w:shd w:val="clear" w:color="auto" w:fill="FFFFFF"/>
        <w:suppressAutoHyphens w:val="0"/>
        <w:spacing w:line="259" w:lineRule="auto"/>
        <w:jc w:val="both"/>
        <w:textAlignment w:val="baseline"/>
        <w:rPr>
          <w:sz w:val="28"/>
          <w:szCs w:val="28"/>
        </w:rPr>
      </w:pPr>
      <w:r w:rsidRPr="007A0422">
        <w:rPr>
          <w:bCs/>
          <w:sz w:val="28"/>
          <w:szCs w:val="28"/>
        </w:rPr>
        <w:t>при стаже от 5 до 10 лет – 10 %;</w:t>
      </w:r>
    </w:p>
    <w:p w:rsidR="00963896" w:rsidRPr="007A0422" w:rsidRDefault="00963896" w:rsidP="00963896">
      <w:pPr>
        <w:pStyle w:val="a5"/>
        <w:numPr>
          <w:ilvl w:val="0"/>
          <w:numId w:val="2"/>
        </w:numPr>
        <w:shd w:val="clear" w:color="auto" w:fill="FFFFFF"/>
        <w:suppressAutoHyphens w:val="0"/>
        <w:spacing w:line="259" w:lineRule="auto"/>
        <w:jc w:val="both"/>
        <w:textAlignment w:val="baseline"/>
        <w:rPr>
          <w:sz w:val="28"/>
          <w:szCs w:val="28"/>
        </w:rPr>
      </w:pPr>
      <w:r w:rsidRPr="007A0422">
        <w:rPr>
          <w:bCs/>
          <w:sz w:val="28"/>
          <w:szCs w:val="28"/>
        </w:rPr>
        <w:t xml:space="preserve"> при стаже от 10 лет – 15 %.</w:t>
      </w:r>
    </w:p>
    <w:p w:rsidR="00963896" w:rsidRDefault="00963896" w:rsidP="00963896">
      <w:pPr>
        <w:pStyle w:val="a3"/>
        <w:jc w:val="both"/>
        <w:rPr>
          <w:rFonts w:ascii="Times New Roman" w:hAnsi="Times New Roman"/>
          <w:color w:val="000000"/>
          <w:sz w:val="28"/>
          <w:szCs w:val="28"/>
        </w:rPr>
      </w:pPr>
      <w:r>
        <w:rPr>
          <w:rFonts w:ascii="Times New Roman" w:hAnsi="Times New Roman"/>
          <w:color w:val="000000"/>
          <w:sz w:val="28"/>
          <w:szCs w:val="28"/>
        </w:rPr>
        <w:t>Выплаты стимулирующего характера за выслугу лет педагогическим работникам устанавливаются пропорционально объему учебной нагрузки (педагогической работы).</w:t>
      </w:r>
    </w:p>
    <w:p w:rsidR="00963896" w:rsidRDefault="00963896" w:rsidP="00963896">
      <w:pPr>
        <w:pStyle w:val="a3"/>
        <w:jc w:val="both"/>
        <w:rPr>
          <w:rFonts w:ascii="Times New Roman" w:hAnsi="Times New Roman"/>
          <w:color w:val="000000"/>
          <w:sz w:val="28"/>
          <w:szCs w:val="28"/>
        </w:rPr>
      </w:pPr>
      <w:r>
        <w:rPr>
          <w:rFonts w:ascii="Times New Roman" w:hAnsi="Times New Roman"/>
          <w:color w:val="000000"/>
          <w:sz w:val="28"/>
          <w:szCs w:val="28"/>
        </w:rPr>
        <w:t xml:space="preserve">3.1.3. Ежемесячная стимулирующая </w:t>
      </w:r>
      <w:r>
        <w:rPr>
          <w:rFonts w:ascii="Times New Roman" w:hAnsi="Times New Roman"/>
          <w:b/>
          <w:bCs/>
          <w:color w:val="000000"/>
          <w:sz w:val="28"/>
          <w:szCs w:val="28"/>
        </w:rPr>
        <w:t>надбавка за квалификационную категорию</w:t>
      </w:r>
      <w:r>
        <w:rPr>
          <w:rFonts w:ascii="Times New Roman" w:hAnsi="Times New Roman"/>
          <w:color w:val="000000"/>
          <w:sz w:val="28"/>
          <w:szCs w:val="28"/>
        </w:rPr>
        <w:t xml:space="preserve"> устанавливается педагогическим работникам к должностному окладу с целью стимулирования их к профессиональному росту путем повышения профессиональной квалификации и компетентности:</w:t>
      </w:r>
    </w:p>
    <w:p w:rsidR="00963896" w:rsidRPr="007A0422" w:rsidRDefault="00963896" w:rsidP="00963896">
      <w:pPr>
        <w:pStyle w:val="a5"/>
        <w:numPr>
          <w:ilvl w:val="0"/>
          <w:numId w:val="2"/>
        </w:numPr>
        <w:shd w:val="clear" w:color="auto" w:fill="FFFFFF"/>
        <w:suppressAutoHyphens w:val="0"/>
        <w:spacing w:line="259" w:lineRule="auto"/>
        <w:jc w:val="both"/>
        <w:textAlignment w:val="baseline"/>
        <w:rPr>
          <w:sz w:val="28"/>
          <w:szCs w:val="28"/>
        </w:rPr>
      </w:pPr>
      <w:r w:rsidRPr="007A0422">
        <w:rPr>
          <w:color w:val="000000"/>
          <w:sz w:val="28"/>
          <w:szCs w:val="28"/>
        </w:rPr>
        <w:t xml:space="preserve"> высшая категория – 15%</w:t>
      </w:r>
      <w:r w:rsidR="007A0422">
        <w:rPr>
          <w:color w:val="000000"/>
          <w:sz w:val="28"/>
          <w:szCs w:val="28"/>
        </w:rPr>
        <w:t>;</w:t>
      </w:r>
    </w:p>
    <w:p w:rsidR="00963896" w:rsidRPr="007A0422" w:rsidRDefault="00963896" w:rsidP="00963896">
      <w:pPr>
        <w:pStyle w:val="a5"/>
        <w:numPr>
          <w:ilvl w:val="0"/>
          <w:numId w:val="2"/>
        </w:numPr>
        <w:shd w:val="clear" w:color="auto" w:fill="FFFFFF"/>
        <w:suppressAutoHyphens w:val="0"/>
        <w:spacing w:line="259" w:lineRule="auto"/>
        <w:jc w:val="both"/>
        <w:textAlignment w:val="baseline"/>
        <w:rPr>
          <w:sz w:val="28"/>
          <w:szCs w:val="28"/>
        </w:rPr>
      </w:pPr>
      <w:r w:rsidRPr="007A0422">
        <w:rPr>
          <w:color w:val="000000"/>
          <w:sz w:val="28"/>
          <w:szCs w:val="28"/>
        </w:rPr>
        <w:t>первая категория -    10%</w:t>
      </w:r>
      <w:r w:rsidR="007A0422">
        <w:rPr>
          <w:color w:val="000000"/>
          <w:sz w:val="28"/>
          <w:szCs w:val="28"/>
        </w:rPr>
        <w:t>;</w:t>
      </w:r>
    </w:p>
    <w:p w:rsidR="00963896" w:rsidRPr="00C86419" w:rsidRDefault="00963896" w:rsidP="00963896">
      <w:pPr>
        <w:pStyle w:val="a5"/>
        <w:numPr>
          <w:ilvl w:val="0"/>
          <w:numId w:val="2"/>
        </w:numPr>
        <w:shd w:val="clear" w:color="auto" w:fill="FFFFFF"/>
        <w:suppressAutoHyphens w:val="0"/>
        <w:spacing w:line="259" w:lineRule="auto"/>
        <w:jc w:val="both"/>
        <w:textAlignment w:val="baseline"/>
        <w:rPr>
          <w:sz w:val="28"/>
          <w:szCs w:val="28"/>
        </w:rPr>
      </w:pPr>
      <w:r w:rsidRPr="007A0422">
        <w:rPr>
          <w:color w:val="000000"/>
          <w:sz w:val="28"/>
          <w:szCs w:val="28"/>
        </w:rPr>
        <w:t xml:space="preserve"> вторая категория — 5% </w:t>
      </w:r>
    </w:p>
    <w:p w:rsidR="00963896" w:rsidRDefault="00963896" w:rsidP="00963896">
      <w:pPr>
        <w:pStyle w:val="a3"/>
        <w:jc w:val="both"/>
        <w:rPr>
          <w:rFonts w:ascii="Times New Roman" w:hAnsi="Times New Roman"/>
          <w:color w:val="000000"/>
          <w:sz w:val="28"/>
          <w:szCs w:val="28"/>
        </w:rPr>
      </w:pPr>
      <w:r>
        <w:rPr>
          <w:rFonts w:ascii="Times New Roman" w:hAnsi="Times New Roman"/>
          <w:color w:val="000000"/>
          <w:sz w:val="28"/>
          <w:szCs w:val="28"/>
        </w:rPr>
        <w:t xml:space="preserve">3.1.4. Для стимулирования труда работников в МАДОУ предусмотрены следующие </w:t>
      </w:r>
      <w:r>
        <w:rPr>
          <w:rFonts w:ascii="Times New Roman" w:hAnsi="Times New Roman"/>
          <w:b/>
          <w:bCs/>
          <w:color w:val="000000"/>
          <w:sz w:val="28"/>
          <w:szCs w:val="28"/>
        </w:rPr>
        <w:t>персональные повышающие коэффициенты к оклад</w:t>
      </w:r>
      <w:r>
        <w:rPr>
          <w:rFonts w:ascii="Times New Roman" w:hAnsi="Times New Roman"/>
          <w:color w:val="000000"/>
          <w:sz w:val="28"/>
          <w:szCs w:val="28"/>
        </w:rPr>
        <w:t>у:</w:t>
      </w:r>
    </w:p>
    <w:p w:rsidR="00963896" w:rsidRPr="007A0422" w:rsidRDefault="00963896" w:rsidP="00963896">
      <w:pPr>
        <w:pStyle w:val="a5"/>
        <w:numPr>
          <w:ilvl w:val="0"/>
          <w:numId w:val="2"/>
        </w:numPr>
        <w:shd w:val="clear" w:color="auto" w:fill="FFFFFF"/>
        <w:suppressAutoHyphens w:val="0"/>
        <w:spacing w:line="259" w:lineRule="auto"/>
        <w:jc w:val="both"/>
        <w:textAlignment w:val="baseline"/>
        <w:rPr>
          <w:sz w:val="28"/>
          <w:szCs w:val="28"/>
        </w:rPr>
      </w:pPr>
      <w:r w:rsidRPr="007A0422">
        <w:rPr>
          <w:color w:val="000000"/>
          <w:sz w:val="28"/>
          <w:szCs w:val="28"/>
        </w:rPr>
        <w:t>бухгалтер-2,6;</w:t>
      </w:r>
    </w:p>
    <w:p w:rsidR="00963896" w:rsidRPr="007A0422" w:rsidRDefault="00963896" w:rsidP="00963896">
      <w:pPr>
        <w:pStyle w:val="a5"/>
        <w:numPr>
          <w:ilvl w:val="0"/>
          <w:numId w:val="2"/>
        </w:numPr>
        <w:shd w:val="clear" w:color="auto" w:fill="FFFFFF"/>
        <w:suppressAutoHyphens w:val="0"/>
        <w:spacing w:line="259" w:lineRule="auto"/>
        <w:jc w:val="both"/>
        <w:textAlignment w:val="baseline"/>
        <w:rPr>
          <w:sz w:val="28"/>
          <w:szCs w:val="28"/>
        </w:rPr>
      </w:pPr>
      <w:r w:rsidRPr="007A0422">
        <w:rPr>
          <w:color w:val="000000"/>
          <w:sz w:val="28"/>
          <w:szCs w:val="28"/>
        </w:rPr>
        <w:t xml:space="preserve"> старшая медицинская сестра- 0,1;</w:t>
      </w:r>
    </w:p>
    <w:p w:rsidR="00963896" w:rsidRPr="007A0422" w:rsidRDefault="00963896" w:rsidP="00963896">
      <w:pPr>
        <w:pStyle w:val="a5"/>
        <w:numPr>
          <w:ilvl w:val="0"/>
          <w:numId w:val="2"/>
        </w:numPr>
        <w:shd w:val="clear" w:color="auto" w:fill="FFFFFF"/>
        <w:suppressAutoHyphens w:val="0"/>
        <w:spacing w:line="259" w:lineRule="auto"/>
        <w:jc w:val="both"/>
        <w:textAlignment w:val="baseline"/>
        <w:rPr>
          <w:sz w:val="28"/>
          <w:szCs w:val="28"/>
        </w:rPr>
      </w:pPr>
      <w:r w:rsidRPr="007A0422">
        <w:rPr>
          <w:color w:val="000000"/>
          <w:sz w:val="28"/>
          <w:szCs w:val="28"/>
        </w:rPr>
        <w:t>младший воспитатель – 0,1;</w:t>
      </w:r>
    </w:p>
    <w:p w:rsidR="00963896" w:rsidRPr="007A0422" w:rsidRDefault="00963896" w:rsidP="00963896">
      <w:pPr>
        <w:pStyle w:val="a5"/>
        <w:numPr>
          <w:ilvl w:val="0"/>
          <w:numId w:val="2"/>
        </w:numPr>
        <w:shd w:val="clear" w:color="auto" w:fill="FFFFFF"/>
        <w:suppressAutoHyphens w:val="0"/>
        <w:spacing w:line="259" w:lineRule="auto"/>
        <w:jc w:val="both"/>
        <w:textAlignment w:val="baseline"/>
        <w:rPr>
          <w:sz w:val="28"/>
          <w:szCs w:val="28"/>
        </w:rPr>
      </w:pPr>
      <w:r w:rsidRPr="007A0422">
        <w:rPr>
          <w:color w:val="000000"/>
          <w:sz w:val="28"/>
          <w:szCs w:val="28"/>
        </w:rPr>
        <w:t xml:space="preserve"> заведующий складом</w:t>
      </w:r>
      <w:r w:rsidR="007A0422" w:rsidRPr="007A0422">
        <w:rPr>
          <w:color w:val="000000"/>
          <w:sz w:val="28"/>
          <w:szCs w:val="28"/>
        </w:rPr>
        <w:t>, кладовщик</w:t>
      </w:r>
      <w:r w:rsidRPr="007A0422">
        <w:rPr>
          <w:color w:val="000000"/>
          <w:sz w:val="28"/>
          <w:szCs w:val="28"/>
        </w:rPr>
        <w:t xml:space="preserve">— 0,1; </w:t>
      </w:r>
    </w:p>
    <w:p w:rsidR="00963896" w:rsidRPr="007A0422" w:rsidRDefault="00963896" w:rsidP="00963896">
      <w:pPr>
        <w:pStyle w:val="a5"/>
        <w:numPr>
          <w:ilvl w:val="0"/>
          <w:numId w:val="2"/>
        </w:numPr>
        <w:shd w:val="clear" w:color="auto" w:fill="FFFFFF"/>
        <w:suppressAutoHyphens w:val="0"/>
        <w:spacing w:line="259" w:lineRule="auto"/>
        <w:jc w:val="both"/>
        <w:textAlignment w:val="baseline"/>
        <w:rPr>
          <w:sz w:val="28"/>
          <w:szCs w:val="28"/>
        </w:rPr>
      </w:pPr>
      <w:r w:rsidRPr="007A0422">
        <w:rPr>
          <w:color w:val="000000"/>
          <w:sz w:val="28"/>
          <w:szCs w:val="28"/>
        </w:rPr>
        <w:t>повар, шеф-повар — 0,12;</w:t>
      </w:r>
    </w:p>
    <w:p w:rsidR="00963896" w:rsidRPr="007A0422" w:rsidRDefault="00963896" w:rsidP="00963896">
      <w:pPr>
        <w:pStyle w:val="a5"/>
        <w:numPr>
          <w:ilvl w:val="0"/>
          <w:numId w:val="2"/>
        </w:numPr>
        <w:shd w:val="clear" w:color="auto" w:fill="FFFFFF"/>
        <w:suppressAutoHyphens w:val="0"/>
        <w:spacing w:line="259" w:lineRule="auto"/>
        <w:jc w:val="both"/>
        <w:textAlignment w:val="baseline"/>
        <w:rPr>
          <w:sz w:val="28"/>
          <w:szCs w:val="28"/>
        </w:rPr>
      </w:pPr>
      <w:r w:rsidRPr="007A0422">
        <w:rPr>
          <w:color w:val="000000"/>
          <w:sz w:val="28"/>
          <w:szCs w:val="28"/>
        </w:rPr>
        <w:t>подсобный рабочий -0,12;</w:t>
      </w:r>
    </w:p>
    <w:p w:rsidR="00963896" w:rsidRPr="007A0422" w:rsidRDefault="00963896" w:rsidP="00963896">
      <w:pPr>
        <w:pStyle w:val="a5"/>
        <w:numPr>
          <w:ilvl w:val="0"/>
          <w:numId w:val="2"/>
        </w:numPr>
        <w:shd w:val="clear" w:color="auto" w:fill="FFFFFF"/>
        <w:suppressAutoHyphens w:val="0"/>
        <w:spacing w:line="259" w:lineRule="auto"/>
        <w:jc w:val="both"/>
        <w:textAlignment w:val="baseline"/>
        <w:rPr>
          <w:sz w:val="28"/>
          <w:szCs w:val="28"/>
        </w:rPr>
      </w:pPr>
      <w:r w:rsidRPr="007A0422">
        <w:rPr>
          <w:color w:val="000000"/>
          <w:sz w:val="28"/>
          <w:szCs w:val="28"/>
        </w:rPr>
        <w:t xml:space="preserve"> машинист по стирке белья и ремонту одежды -0,12;</w:t>
      </w:r>
    </w:p>
    <w:p w:rsidR="00963896" w:rsidRPr="007A0422" w:rsidRDefault="00963896" w:rsidP="00963896">
      <w:pPr>
        <w:pStyle w:val="a5"/>
        <w:numPr>
          <w:ilvl w:val="0"/>
          <w:numId w:val="2"/>
        </w:numPr>
        <w:shd w:val="clear" w:color="auto" w:fill="FFFFFF"/>
        <w:suppressAutoHyphens w:val="0"/>
        <w:spacing w:line="259" w:lineRule="auto"/>
        <w:jc w:val="both"/>
        <w:textAlignment w:val="baseline"/>
        <w:rPr>
          <w:sz w:val="28"/>
          <w:szCs w:val="28"/>
        </w:rPr>
      </w:pPr>
      <w:r w:rsidRPr="007A0422">
        <w:rPr>
          <w:color w:val="000000"/>
          <w:sz w:val="28"/>
          <w:szCs w:val="28"/>
        </w:rPr>
        <w:t xml:space="preserve"> уборщик служебных помещений – 0,1</w:t>
      </w:r>
      <w:r w:rsidR="007A0422">
        <w:rPr>
          <w:color w:val="000000"/>
          <w:sz w:val="28"/>
          <w:szCs w:val="28"/>
        </w:rPr>
        <w:t>.</w:t>
      </w:r>
    </w:p>
    <w:p w:rsidR="00963896" w:rsidRDefault="00963896" w:rsidP="00963896">
      <w:pPr>
        <w:pStyle w:val="a3"/>
        <w:ind w:firstLine="510"/>
        <w:jc w:val="both"/>
        <w:rPr>
          <w:rFonts w:ascii="Times New Roman" w:hAnsi="Times New Roman"/>
          <w:color w:val="000000"/>
          <w:sz w:val="28"/>
          <w:szCs w:val="28"/>
        </w:rPr>
      </w:pPr>
      <w:r>
        <w:rPr>
          <w:rFonts w:ascii="Times New Roman" w:hAnsi="Times New Roman"/>
          <w:color w:val="000000"/>
          <w:sz w:val="28"/>
          <w:szCs w:val="28"/>
        </w:rPr>
        <w:t xml:space="preserve">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выплат, устанавливаемых в процентном отношении к окладу. </w:t>
      </w:r>
    </w:p>
    <w:p w:rsidR="00963896" w:rsidRDefault="00963896" w:rsidP="00963896">
      <w:pPr>
        <w:pStyle w:val="a3"/>
        <w:jc w:val="both"/>
        <w:rPr>
          <w:rFonts w:ascii="Times New Roman" w:hAnsi="Times New Roman"/>
          <w:color w:val="000000"/>
          <w:sz w:val="28"/>
          <w:szCs w:val="28"/>
        </w:rPr>
      </w:pPr>
      <w:r>
        <w:rPr>
          <w:rFonts w:ascii="Times New Roman" w:hAnsi="Times New Roman"/>
          <w:color w:val="000000"/>
          <w:sz w:val="28"/>
          <w:szCs w:val="28"/>
        </w:rPr>
        <w:t>Повышающие коэффициенты к окладу устанавливаются приказом руководителя.</w:t>
      </w:r>
    </w:p>
    <w:p w:rsidR="00C86419" w:rsidRDefault="00C86419" w:rsidP="00963896">
      <w:pPr>
        <w:pStyle w:val="a3"/>
        <w:jc w:val="both"/>
        <w:rPr>
          <w:rFonts w:ascii="Times New Roman" w:hAnsi="Times New Roman"/>
          <w:color w:val="000000"/>
          <w:sz w:val="28"/>
          <w:szCs w:val="28"/>
        </w:rPr>
      </w:pPr>
    </w:p>
    <w:p w:rsidR="00963896" w:rsidRDefault="00963896" w:rsidP="00963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ar-SA"/>
        </w:rPr>
      </w:pPr>
      <w:r>
        <w:rPr>
          <w:color w:val="000000"/>
          <w:sz w:val="28"/>
          <w:szCs w:val="28"/>
        </w:rPr>
        <w:t>3.1.5.</w:t>
      </w:r>
      <w:r>
        <w:rPr>
          <w:rFonts w:eastAsia="Calibri"/>
          <w:sz w:val="28"/>
          <w:szCs w:val="28"/>
          <w:lang w:eastAsia="ar-SA"/>
        </w:rPr>
        <w:t xml:space="preserve"> 3000,00 рублей - доплаты педагогическим работника муниципальных дошкольных образовательных организаций, ежемесячно (за фактически отработанное время);</w:t>
      </w:r>
    </w:p>
    <w:p w:rsidR="00963896" w:rsidRDefault="00963896" w:rsidP="00963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ar-SA"/>
        </w:rPr>
      </w:pPr>
      <w:r>
        <w:rPr>
          <w:rFonts w:eastAsia="Calibri"/>
          <w:sz w:val="28"/>
          <w:szCs w:val="28"/>
          <w:lang w:eastAsia="ar-SA"/>
        </w:rPr>
        <w:lastRenderedPageBreak/>
        <w:t>3000,00 рублей – стимулирование отдельных категорий работников муниципальных дошкольных образовательных организаций, ежемесячно (за фактически отработанное время).</w:t>
      </w:r>
      <w:r>
        <w:rPr>
          <w:rFonts w:eastAsia="Calibri"/>
          <w:sz w:val="28"/>
          <w:szCs w:val="28"/>
          <w:lang w:eastAsia="ru-RU"/>
        </w:rPr>
        <w:t xml:space="preserve"> </w:t>
      </w:r>
    </w:p>
    <w:p w:rsidR="00963896" w:rsidRDefault="00963896" w:rsidP="00963896">
      <w:pPr>
        <w:jc w:val="both"/>
        <w:rPr>
          <w:rFonts w:eastAsia="Calibri"/>
          <w:sz w:val="28"/>
          <w:szCs w:val="28"/>
          <w:lang w:eastAsia="ru-RU"/>
        </w:rPr>
      </w:pPr>
      <w:r>
        <w:rPr>
          <w:rFonts w:eastAsia="Calibri"/>
          <w:sz w:val="28"/>
          <w:szCs w:val="28"/>
          <w:lang w:eastAsia="ru-RU"/>
        </w:rPr>
        <w:t>3.1.6. Стимулирующую надбавку за интенсивность и высокие результаты работы можно устанавливать работникам учреждения:</w:t>
      </w:r>
    </w:p>
    <w:p w:rsidR="00963896" w:rsidRPr="007A0422" w:rsidRDefault="00963896" w:rsidP="007A0422">
      <w:pPr>
        <w:pStyle w:val="a5"/>
        <w:numPr>
          <w:ilvl w:val="0"/>
          <w:numId w:val="2"/>
        </w:numPr>
        <w:shd w:val="clear" w:color="auto" w:fill="FFFFFF"/>
        <w:suppressAutoHyphens w:val="0"/>
        <w:spacing w:line="259" w:lineRule="auto"/>
        <w:jc w:val="both"/>
        <w:textAlignment w:val="baseline"/>
        <w:rPr>
          <w:sz w:val="28"/>
          <w:szCs w:val="28"/>
        </w:rPr>
      </w:pPr>
      <w:r w:rsidRPr="007A0422">
        <w:rPr>
          <w:rFonts w:eastAsia="Calibri"/>
          <w:sz w:val="28"/>
          <w:szCs w:val="28"/>
          <w:lang w:eastAsia="ru-RU"/>
        </w:rPr>
        <w:t>за стабильно высокие показатели результативности работы, высокие академические и творческие достижения;</w:t>
      </w:r>
    </w:p>
    <w:p w:rsidR="00963896" w:rsidRPr="007A0422" w:rsidRDefault="00963896" w:rsidP="007A0422">
      <w:pPr>
        <w:pStyle w:val="a5"/>
        <w:numPr>
          <w:ilvl w:val="0"/>
          <w:numId w:val="2"/>
        </w:numPr>
        <w:shd w:val="clear" w:color="auto" w:fill="FFFFFF"/>
        <w:suppressAutoHyphens w:val="0"/>
        <w:spacing w:line="259" w:lineRule="auto"/>
        <w:jc w:val="both"/>
        <w:textAlignment w:val="baseline"/>
        <w:rPr>
          <w:sz w:val="28"/>
          <w:szCs w:val="28"/>
        </w:rPr>
      </w:pPr>
      <w:r w:rsidRPr="007A0422">
        <w:rPr>
          <w:rFonts w:eastAsia="Calibri"/>
          <w:sz w:val="28"/>
          <w:szCs w:val="28"/>
          <w:lang w:eastAsia="ru-RU"/>
        </w:rPr>
        <w:t>за разработку и внедрение новых эффективных программ, методик, форм (обучения, организации и управления учебным процессом), создание краевых экспериментальных площадок, применение в работе достижений науки, передовых методов труда, высокие достижения в работе;</w:t>
      </w:r>
    </w:p>
    <w:p w:rsidR="00963896" w:rsidRPr="007A0422" w:rsidRDefault="00963896" w:rsidP="007A0422">
      <w:pPr>
        <w:pStyle w:val="a5"/>
        <w:numPr>
          <w:ilvl w:val="0"/>
          <w:numId w:val="2"/>
        </w:numPr>
        <w:shd w:val="clear" w:color="auto" w:fill="FFFFFF"/>
        <w:suppressAutoHyphens w:val="0"/>
        <w:spacing w:line="259" w:lineRule="auto"/>
        <w:jc w:val="both"/>
        <w:textAlignment w:val="baseline"/>
        <w:rPr>
          <w:sz w:val="28"/>
          <w:szCs w:val="28"/>
        </w:rPr>
      </w:pPr>
      <w:r w:rsidRPr="007A0422">
        <w:rPr>
          <w:rFonts w:eastAsia="Calibri"/>
          <w:sz w:val="28"/>
          <w:szCs w:val="28"/>
          <w:lang w:eastAsia="ru-RU"/>
        </w:rPr>
        <w:t>за выполнение особо важных или срочных работ (на срок их проведения);</w:t>
      </w:r>
    </w:p>
    <w:p w:rsidR="00963896" w:rsidRPr="007A0422" w:rsidRDefault="00963896" w:rsidP="007A0422">
      <w:pPr>
        <w:pStyle w:val="a5"/>
        <w:numPr>
          <w:ilvl w:val="0"/>
          <w:numId w:val="2"/>
        </w:numPr>
        <w:shd w:val="clear" w:color="auto" w:fill="FFFFFF"/>
        <w:suppressAutoHyphens w:val="0"/>
        <w:spacing w:line="259" w:lineRule="auto"/>
        <w:jc w:val="both"/>
        <w:textAlignment w:val="baseline"/>
        <w:rPr>
          <w:sz w:val="28"/>
          <w:szCs w:val="28"/>
        </w:rPr>
      </w:pPr>
      <w:r w:rsidRPr="007A0422">
        <w:rPr>
          <w:rFonts w:eastAsia="Calibri"/>
          <w:sz w:val="28"/>
          <w:szCs w:val="28"/>
          <w:lang w:eastAsia="ru-RU"/>
        </w:rPr>
        <w:t xml:space="preserve"> за сложность и напряженность выполняемой работы;</w:t>
      </w:r>
    </w:p>
    <w:p w:rsidR="00963896" w:rsidRPr="007A0422" w:rsidRDefault="00963896" w:rsidP="007A0422">
      <w:pPr>
        <w:pStyle w:val="a5"/>
        <w:numPr>
          <w:ilvl w:val="0"/>
          <w:numId w:val="2"/>
        </w:numPr>
        <w:shd w:val="clear" w:color="auto" w:fill="FFFFFF"/>
        <w:suppressAutoHyphens w:val="0"/>
        <w:spacing w:line="259" w:lineRule="auto"/>
        <w:jc w:val="both"/>
        <w:textAlignment w:val="baseline"/>
        <w:rPr>
          <w:sz w:val="28"/>
          <w:szCs w:val="28"/>
        </w:rPr>
      </w:pPr>
      <w:r w:rsidRPr="007A0422">
        <w:rPr>
          <w:rFonts w:eastAsia="Calibri"/>
          <w:sz w:val="28"/>
          <w:szCs w:val="28"/>
          <w:lang w:eastAsia="ru-RU"/>
        </w:rPr>
        <w:t>за выполнение работ, не входящих в круг должностных обязанностей.</w:t>
      </w:r>
    </w:p>
    <w:p w:rsidR="00963896" w:rsidRDefault="00963896" w:rsidP="00963896">
      <w:pPr>
        <w:tabs>
          <w:tab w:val="left" w:pos="0"/>
        </w:tabs>
        <w:ind w:firstLine="900"/>
        <w:jc w:val="both"/>
        <w:rPr>
          <w:rFonts w:eastAsia="Calibri"/>
          <w:sz w:val="28"/>
          <w:szCs w:val="28"/>
          <w:lang w:eastAsia="ru-RU"/>
        </w:rPr>
      </w:pPr>
      <w:r>
        <w:rPr>
          <w:rFonts w:eastAsia="Calibri"/>
          <w:sz w:val="28"/>
          <w:szCs w:val="28"/>
          <w:lang w:eastAsia="ru-RU"/>
        </w:rPr>
        <w:t>Размер стимулирующей надбавки может быть установлен как в абсолютном значении, так и в процентном отношении к окладу (должностному окладу), по одному или нескольким основаниям. Размер указанной надбавки пределами не ограничен, устанавливается по приказу руководителя сроком от 1 месяца до 1 года, по истечении которого она может быть сохранена или отменена.  Так же данные доплаты могут быть утверждены в штатном расписании учреждения на основании приказа руководителя в пределах фонда оплаты труда. Все стимулирующие выплаты, утвержденные в штатном расписании, являются обязательными и выплачиваются работнику, занимающему соответствующую должность, пропорционально отработанному рабочему времени.</w:t>
      </w:r>
    </w:p>
    <w:p w:rsidR="00963896" w:rsidRDefault="00963896" w:rsidP="00963896">
      <w:pPr>
        <w:tabs>
          <w:tab w:val="left" w:pos="0"/>
        </w:tabs>
        <w:jc w:val="both"/>
        <w:rPr>
          <w:rFonts w:eastAsia="Calibri"/>
          <w:sz w:val="28"/>
          <w:szCs w:val="28"/>
          <w:lang w:eastAsia="ar-SA"/>
        </w:rPr>
      </w:pPr>
      <w:r>
        <w:rPr>
          <w:rFonts w:eastAsia="Calibri"/>
          <w:sz w:val="28"/>
          <w:szCs w:val="28"/>
          <w:lang w:eastAsia="ru-RU"/>
        </w:rPr>
        <w:t xml:space="preserve">3.1.7 </w:t>
      </w:r>
      <w:r>
        <w:rPr>
          <w:rFonts w:eastAsia="Calibri"/>
          <w:sz w:val="28"/>
          <w:szCs w:val="28"/>
          <w:lang w:eastAsia="ar-SA"/>
        </w:rPr>
        <w:t>Доплаты педагогическим работников муниципальных дошкольных образовательных организаций, производятся при наличии финансирования и выплачиваются педагогическим и административным  работникам, перечисленным в пункте 2.2.3 приложения №  3 к Закону Краснодарского края «О наделении органов местного самоуправления муниципальных образований Краснодарского края государственными полномочиями в области образования» от 3 марта 2010 № 1911-КЗ (с изменениями и дополнениями) и предусматривает следующие условия:</w:t>
      </w:r>
    </w:p>
    <w:p w:rsidR="00963896" w:rsidRPr="007A0422" w:rsidRDefault="00963896" w:rsidP="007A0422">
      <w:pPr>
        <w:pStyle w:val="a5"/>
        <w:numPr>
          <w:ilvl w:val="0"/>
          <w:numId w:val="2"/>
        </w:numPr>
        <w:shd w:val="clear" w:color="auto" w:fill="FFFFFF"/>
        <w:suppressAutoHyphens w:val="0"/>
        <w:spacing w:line="259" w:lineRule="auto"/>
        <w:jc w:val="both"/>
        <w:textAlignment w:val="baseline"/>
        <w:rPr>
          <w:sz w:val="28"/>
          <w:szCs w:val="28"/>
        </w:rPr>
      </w:pPr>
      <w:r w:rsidRPr="007A0422">
        <w:rPr>
          <w:rFonts w:eastAsia="Calibri"/>
          <w:sz w:val="28"/>
          <w:szCs w:val="28"/>
          <w:lang w:eastAsia="ar-SA"/>
        </w:rPr>
        <w:t xml:space="preserve"> доплаты носят дополнительный характер и производятся исходя из фактически отработанного работником времени в календарном месяце;</w:t>
      </w:r>
    </w:p>
    <w:p w:rsidR="00963896" w:rsidRPr="007A0422" w:rsidRDefault="00963896" w:rsidP="007A0422">
      <w:pPr>
        <w:pStyle w:val="a5"/>
        <w:numPr>
          <w:ilvl w:val="0"/>
          <w:numId w:val="2"/>
        </w:numPr>
        <w:shd w:val="clear" w:color="auto" w:fill="FFFFFF"/>
        <w:suppressAutoHyphens w:val="0"/>
        <w:spacing w:line="259" w:lineRule="auto"/>
        <w:jc w:val="both"/>
        <w:textAlignment w:val="baseline"/>
        <w:rPr>
          <w:sz w:val="28"/>
          <w:szCs w:val="28"/>
        </w:rPr>
      </w:pPr>
      <w:r w:rsidRPr="007A0422">
        <w:rPr>
          <w:rFonts w:eastAsia="Calibri"/>
          <w:sz w:val="28"/>
          <w:szCs w:val="28"/>
          <w:lang w:eastAsia="ar-SA"/>
        </w:rPr>
        <w:t>работникам, выполняющим объем работы менее нормы рабочего времени за ставку заработной платы, в том числе принятым по совместительству из других организаций, доплата производится пропорционально отработанному времени;</w:t>
      </w:r>
    </w:p>
    <w:p w:rsidR="00963896" w:rsidRPr="007A0422" w:rsidRDefault="00963896" w:rsidP="007A0422">
      <w:pPr>
        <w:pStyle w:val="a5"/>
        <w:numPr>
          <w:ilvl w:val="0"/>
          <w:numId w:val="2"/>
        </w:numPr>
        <w:shd w:val="clear" w:color="auto" w:fill="FFFFFF"/>
        <w:suppressAutoHyphens w:val="0"/>
        <w:spacing w:line="259" w:lineRule="auto"/>
        <w:jc w:val="both"/>
        <w:textAlignment w:val="baseline"/>
        <w:rPr>
          <w:sz w:val="28"/>
          <w:szCs w:val="28"/>
        </w:rPr>
      </w:pPr>
      <w:r w:rsidRPr="007A0422">
        <w:rPr>
          <w:rFonts w:eastAsia="Calibri"/>
          <w:sz w:val="28"/>
          <w:szCs w:val="28"/>
          <w:lang w:eastAsia="ar-SA"/>
        </w:rPr>
        <w:t>лицам, работающим на условиях совмещения профессий (должностей), а также исполняющим обязанности временно отсутствующих педагогических работников, доплата производится пропорционально отработанному рабочему времени по совмещаемой (временно замещаемой) должности, если по основной должности работник не получал указанную доплату или получает ее не в полном размере;</w:t>
      </w:r>
    </w:p>
    <w:p w:rsidR="00963896" w:rsidRPr="007A0422" w:rsidRDefault="00963896" w:rsidP="007A0422">
      <w:pPr>
        <w:pStyle w:val="a5"/>
        <w:numPr>
          <w:ilvl w:val="0"/>
          <w:numId w:val="2"/>
        </w:numPr>
        <w:shd w:val="clear" w:color="auto" w:fill="FFFFFF"/>
        <w:suppressAutoHyphens w:val="0"/>
        <w:spacing w:line="259" w:lineRule="auto"/>
        <w:jc w:val="both"/>
        <w:textAlignment w:val="baseline"/>
        <w:rPr>
          <w:sz w:val="28"/>
          <w:szCs w:val="28"/>
        </w:rPr>
      </w:pPr>
      <w:r w:rsidRPr="007A0422">
        <w:rPr>
          <w:rFonts w:eastAsia="Calibri"/>
          <w:sz w:val="28"/>
          <w:szCs w:val="28"/>
          <w:lang w:eastAsia="ar-SA"/>
        </w:rPr>
        <w:t xml:space="preserve">размер надбавок и доплат, включая надбавки и доплаты за совмещение должностей (профессий) и другие выплаты компенсационного и </w:t>
      </w:r>
      <w:r w:rsidRPr="007A0422">
        <w:rPr>
          <w:rFonts w:eastAsia="Calibri"/>
          <w:sz w:val="28"/>
          <w:szCs w:val="28"/>
          <w:lang w:eastAsia="ar-SA"/>
        </w:rPr>
        <w:lastRenderedPageBreak/>
        <w:t>стимулирующего характера, установленных согласно дополнительному объему работ, исчисляется без учета доплат, определенных в пункте 2.2.3 приложения №  3 к Закону Краснодарского края «О наделении органов местного самоуправления муниципальных образований Краснодарского края государственными полномочиями в области образования» от 3 марта 2010 № 1911-КЗ (с изменениями и дополнениями);</w:t>
      </w:r>
    </w:p>
    <w:p w:rsidR="00963896" w:rsidRPr="007A0422" w:rsidRDefault="00963896" w:rsidP="007A0422">
      <w:pPr>
        <w:pStyle w:val="a5"/>
        <w:numPr>
          <w:ilvl w:val="0"/>
          <w:numId w:val="2"/>
        </w:numPr>
        <w:shd w:val="clear" w:color="auto" w:fill="FFFFFF"/>
        <w:suppressAutoHyphens w:val="0"/>
        <w:spacing w:line="259" w:lineRule="auto"/>
        <w:jc w:val="both"/>
        <w:textAlignment w:val="baseline"/>
        <w:rPr>
          <w:sz w:val="28"/>
          <w:szCs w:val="28"/>
        </w:rPr>
      </w:pPr>
      <w:r w:rsidRPr="007A0422">
        <w:rPr>
          <w:rFonts w:eastAsia="Calibri"/>
          <w:sz w:val="28"/>
          <w:szCs w:val="28"/>
          <w:lang w:eastAsia="ar-SA"/>
        </w:rPr>
        <w:t>доплата является составной частью заработной платы работника и производится в сроки, установленные учреждением для выплаты заработной платы;</w:t>
      </w:r>
    </w:p>
    <w:p w:rsidR="00963896" w:rsidRPr="007A0422" w:rsidRDefault="00963896" w:rsidP="007A0422">
      <w:pPr>
        <w:pStyle w:val="a5"/>
        <w:numPr>
          <w:ilvl w:val="0"/>
          <w:numId w:val="2"/>
        </w:numPr>
        <w:shd w:val="clear" w:color="auto" w:fill="FFFFFF"/>
        <w:suppressAutoHyphens w:val="0"/>
        <w:spacing w:line="259" w:lineRule="auto"/>
        <w:jc w:val="both"/>
        <w:textAlignment w:val="baseline"/>
        <w:rPr>
          <w:sz w:val="28"/>
          <w:szCs w:val="28"/>
        </w:rPr>
      </w:pPr>
      <w:r w:rsidRPr="007A0422">
        <w:rPr>
          <w:rFonts w:eastAsia="Calibri"/>
          <w:sz w:val="28"/>
          <w:szCs w:val="28"/>
          <w:lang w:eastAsia="ar-SA"/>
        </w:rPr>
        <w:t>предельный размер доплат, выплачиваемый одному педагогическому работнику в одной организации по всем основаниям, не может превышать 3000,00 рублей.</w:t>
      </w:r>
    </w:p>
    <w:p w:rsidR="00963896" w:rsidRDefault="00963896" w:rsidP="00963896">
      <w:pPr>
        <w:tabs>
          <w:tab w:val="left" w:pos="0"/>
        </w:tabs>
        <w:jc w:val="both"/>
        <w:rPr>
          <w:rFonts w:eastAsia="Calibri"/>
          <w:sz w:val="28"/>
          <w:szCs w:val="28"/>
          <w:lang w:eastAsia="ar-SA"/>
        </w:rPr>
      </w:pPr>
      <w:r>
        <w:rPr>
          <w:rFonts w:eastAsia="Calibri"/>
          <w:sz w:val="28"/>
          <w:szCs w:val="28"/>
          <w:lang w:eastAsia="ar-SA"/>
        </w:rPr>
        <w:t xml:space="preserve"> 3.1.8. Стимулирование отдельных категорий работников муниципальных дошкольных образовательных организаций, производятся при наличии финансирования и выплачиваются отдельным  категориям работников перечисленных в пункте 2.2.2 приложения №  3 к Закону Краснодарского края «О наделении органов местного самоуправления муниципальных образований Краснодарского края государственными полномочиями в области образования» от 3 марта 2010 № 1911-КЗ (с изменениями и дополнениями) и предусматривает следующие условия: </w:t>
      </w:r>
    </w:p>
    <w:p w:rsidR="00963896" w:rsidRPr="007A0422" w:rsidRDefault="00963896" w:rsidP="007A0422">
      <w:pPr>
        <w:pStyle w:val="a5"/>
        <w:numPr>
          <w:ilvl w:val="0"/>
          <w:numId w:val="2"/>
        </w:numPr>
        <w:shd w:val="clear" w:color="auto" w:fill="FFFFFF"/>
        <w:suppressAutoHyphens w:val="0"/>
        <w:spacing w:line="259" w:lineRule="auto"/>
        <w:jc w:val="both"/>
        <w:textAlignment w:val="baseline"/>
        <w:rPr>
          <w:sz w:val="28"/>
          <w:szCs w:val="28"/>
        </w:rPr>
      </w:pPr>
      <w:r w:rsidRPr="007A0422">
        <w:rPr>
          <w:rFonts w:eastAsia="Calibri"/>
          <w:sz w:val="28"/>
          <w:szCs w:val="28"/>
          <w:lang w:eastAsia="ar-SA"/>
        </w:rPr>
        <w:t>стимулирующая выплата носит дополнительный характер и производится исходя из фактически отработанного работником времени в календарном месяце по основному месту работы и по основной должности;</w:t>
      </w:r>
    </w:p>
    <w:p w:rsidR="00963896" w:rsidRPr="007A0422" w:rsidRDefault="00963896" w:rsidP="007A0422">
      <w:pPr>
        <w:pStyle w:val="a5"/>
        <w:numPr>
          <w:ilvl w:val="0"/>
          <w:numId w:val="2"/>
        </w:numPr>
        <w:shd w:val="clear" w:color="auto" w:fill="FFFFFF"/>
        <w:suppressAutoHyphens w:val="0"/>
        <w:spacing w:line="259" w:lineRule="auto"/>
        <w:jc w:val="both"/>
        <w:textAlignment w:val="baseline"/>
        <w:rPr>
          <w:sz w:val="28"/>
          <w:szCs w:val="28"/>
        </w:rPr>
      </w:pPr>
      <w:r w:rsidRPr="007A0422">
        <w:rPr>
          <w:rFonts w:eastAsia="Calibri"/>
          <w:sz w:val="28"/>
          <w:szCs w:val="28"/>
          <w:lang w:eastAsia="ar-SA"/>
        </w:rPr>
        <w:t>работникам, выполняющим объем работы менее чем за ставку заработной платы, стимулирование производится пропор</w:t>
      </w:r>
      <w:r w:rsidR="007A0422">
        <w:rPr>
          <w:rFonts w:eastAsia="Calibri"/>
          <w:sz w:val="28"/>
          <w:szCs w:val="28"/>
          <w:lang w:eastAsia="ar-SA"/>
        </w:rPr>
        <w:t>ционально отработанному времени;</w:t>
      </w:r>
    </w:p>
    <w:p w:rsidR="00963896" w:rsidRPr="007A0422" w:rsidRDefault="00963896" w:rsidP="007A0422">
      <w:pPr>
        <w:pStyle w:val="a5"/>
        <w:numPr>
          <w:ilvl w:val="0"/>
          <w:numId w:val="2"/>
        </w:numPr>
        <w:shd w:val="clear" w:color="auto" w:fill="FFFFFF"/>
        <w:suppressAutoHyphens w:val="0"/>
        <w:spacing w:line="259" w:lineRule="auto"/>
        <w:jc w:val="both"/>
        <w:textAlignment w:val="baseline"/>
        <w:rPr>
          <w:sz w:val="28"/>
          <w:szCs w:val="28"/>
        </w:rPr>
      </w:pPr>
      <w:r w:rsidRPr="007A0422">
        <w:rPr>
          <w:rFonts w:eastAsia="Calibri"/>
          <w:sz w:val="28"/>
          <w:szCs w:val="28"/>
          <w:lang w:eastAsia="ar-SA"/>
        </w:rPr>
        <w:t xml:space="preserve">работникам, выполняющим объем работы более нормы рабочего времени за ставку заработной платы, стимулирование осуществляется пропорционально отработанному времени и не более </w:t>
      </w:r>
      <w:r w:rsidR="007A0422">
        <w:rPr>
          <w:rFonts w:eastAsia="Calibri"/>
          <w:sz w:val="28"/>
          <w:szCs w:val="28"/>
          <w:lang w:eastAsia="ar-SA"/>
        </w:rPr>
        <w:t>3000 рублей;</w:t>
      </w:r>
    </w:p>
    <w:p w:rsidR="00963896" w:rsidRPr="007A0422" w:rsidRDefault="00963896" w:rsidP="007A0422">
      <w:pPr>
        <w:pStyle w:val="a5"/>
        <w:numPr>
          <w:ilvl w:val="0"/>
          <w:numId w:val="2"/>
        </w:numPr>
        <w:shd w:val="clear" w:color="auto" w:fill="FFFFFF"/>
        <w:suppressAutoHyphens w:val="0"/>
        <w:spacing w:line="259" w:lineRule="auto"/>
        <w:jc w:val="both"/>
        <w:textAlignment w:val="baseline"/>
        <w:rPr>
          <w:sz w:val="28"/>
          <w:szCs w:val="28"/>
        </w:rPr>
      </w:pPr>
      <w:r w:rsidRPr="007A0422">
        <w:rPr>
          <w:rFonts w:eastAsia="Calibri"/>
          <w:sz w:val="28"/>
          <w:szCs w:val="28"/>
          <w:lang w:eastAsia="ar-SA"/>
        </w:rPr>
        <w:t>размер надбавок и доплат, включая надбавки и доплаты за совмещение должностей (профессий) и другие выплаты компенсационного и стимулирующего характера, установленных согласно дополнительному объему работ, исчисляется без учета стимулирования;</w:t>
      </w:r>
    </w:p>
    <w:p w:rsidR="00963896" w:rsidRPr="007A0422" w:rsidRDefault="00963896" w:rsidP="007A0422">
      <w:pPr>
        <w:pStyle w:val="a5"/>
        <w:numPr>
          <w:ilvl w:val="0"/>
          <w:numId w:val="2"/>
        </w:numPr>
        <w:shd w:val="clear" w:color="auto" w:fill="FFFFFF"/>
        <w:suppressAutoHyphens w:val="0"/>
        <w:spacing w:line="259" w:lineRule="auto"/>
        <w:jc w:val="both"/>
        <w:textAlignment w:val="baseline"/>
        <w:rPr>
          <w:sz w:val="28"/>
          <w:szCs w:val="28"/>
        </w:rPr>
      </w:pPr>
      <w:r w:rsidRPr="007A0422">
        <w:rPr>
          <w:rFonts w:eastAsia="Calibri"/>
          <w:sz w:val="28"/>
          <w:szCs w:val="28"/>
          <w:lang w:eastAsia="ar-SA"/>
        </w:rPr>
        <w:t xml:space="preserve"> выплата стимулирования является составной частью заработной платы работника и производится в сроки выплаты заработной платы. </w:t>
      </w:r>
    </w:p>
    <w:p w:rsidR="00963896" w:rsidRDefault="00963896" w:rsidP="00963896">
      <w:pPr>
        <w:pStyle w:val="a3"/>
        <w:ind w:firstLine="510"/>
        <w:jc w:val="both"/>
        <w:rPr>
          <w:rFonts w:ascii="Times New Roman" w:eastAsia="Calibri" w:hAnsi="Times New Roman"/>
          <w:color w:val="000000"/>
          <w:sz w:val="28"/>
          <w:szCs w:val="28"/>
          <w:lang w:eastAsia="zh-CN"/>
        </w:rPr>
      </w:pPr>
      <w:r>
        <w:rPr>
          <w:rFonts w:ascii="Times New Roman" w:hAnsi="Times New Roman"/>
          <w:color w:val="000000"/>
          <w:sz w:val="28"/>
          <w:szCs w:val="28"/>
        </w:rPr>
        <w:t xml:space="preserve">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выплат, устанавливаемых в процентном отношении к окладу. </w:t>
      </w:r>
    </w:p>
    <w:p w:rsidR="00963896" w:rsidRDefault="00963896" w:rsidP="00963896">
      <w:pPr>
        <w:pStyle w:val="a3"/>
        <w:ind w:firstLine="510"/>
        <w:jc w:val="both"/>
        <w:rPr>
          <w:rFonts w:ascii="Times New Roman" w:hAnsi="Times New Roman"/>
          <w:color w:val="000000"/>
          <w:sz w:val="28"/>
          <w:szCs w:val="28"/>
        </w:rPr>
      </w:pPr>
      <w:r>
        <w:rPr>
          <w:rFonts w:ascii="Times New Roman" w:hAnsi="Times New Roman"/>
          <w:color w:val="000000"/>
          <w:sz w:val="28"/>
          <w:szCs w:val="28"/>
        </w:rPr>
        <w:t>Повышающие коэффициенты к окладу устанавливаются приказом руководителя на определенный период времени в течение соответствующего календарного года.</w:t>
      </w:r>
    </w:p>
    <w:p w:rsidR="00C86419" w:rsidRDefault="00C86419" w:rsidP="00963896">
      <w:pPr>
        <w:pStyle w:val="a3"/>
        <w:ind w:firstLine="510"/>
        <w:jc w:val="both"/>
        <w:rPr>
          <w:rFonts w:ascii="Times New Roman" w:hAnsi="Times New Roman"/>
          <w:b/>
          <w:bCs/>
          <w:color w:val="000000"/>
          <w:sz w:val="28"/>
          <w:szCs w:val="28"/>
        </w:rPr>
      </w:pPr>
    </w:p>
    <w:p w:rsidR="00963896" w:rsidRDefault="00963896" w:rsidP="00963896">
      <w:pPr>
        <w:pStyle w:val="a3"/>
        <w:jc w:val="both"/>
        <w:rPr>
          <w:rFonts w:ascii="Times New Roman" w:hAnsi="Times New Roman"/>
          <w:sz w:val="28"/>
          <w:szCs w:val="28"/>
        </w:rPr>
      </w:pPr>
      <w:r>
        <w:rPr>
          <w:rFonts w:ascii="Times New Roman" w:hAnsi="Times New Roman"/>
          <w:b/>
          <w:bCs/>
          <w:color w:val="000000"/>
          <w:sz w:val="28"/>
          <w:szCs w:val="28"/>
        </w:rPr>
        <w:t>3.2.Выплаты за интенсивность и высокие результаты работы по оценочным листам:</w:t>
      </w:r>
    </w:p>
    <w:p w:rsidR="00963896" w:rsidRDefault="00963896" w:rsidP="00963896">
      <w:pPr>
        <w:pStyle w:val="a3"/>
        <w:jc w:val="both"/>
        <w:rPr>
          <w:rFonts w:ascii="Times New Roman" w:hAnsi="Times New Roman"/>
          <w:sz w:val="28"/>
          <w:szCs w:val="28"/>
        </w:rPr>
      </w:pPr>
      <w:r>
        <w:rPr>
          <w:rFonts w:ascii="Times New Roman" w:hAnsi="Times New Roman"/>
          <w:sz w:val="28"/>
          <w:szCs w:val="28"/>
        </w:rPr>
        <w:t xml:space="preserve">3.2.1. </w:t>
      </w:r>
      <w:r>
        <w:rPr>
          <w:rFonts w:ascii="Times New Roman" w:hAnsi="Times New Roman"/>
          <w:spacing w:val="-7"/>
          <w:sz w:val="28"/>
          <w:szCs w:val="28"/>
        </w:rPr>
        <w:t>Основанием для определения размера выплат стимулирующего характера педагогическим работникам МАДОУ</w:t>
      </w:r>
      <w:r>
        <w:rPr>
          <w:rFonts w:ascii="Times New Roman" w:hAnsi="Times New Roman"/>
          <w:b/>
          <w:color w:val="000000"/>
          <w:sz w:val="28"/>
          <w:szCs w:val="28"/>
        </w:rPr>
        <w:t xml:space="preserve"> </w:t>
      </w:r>
      <w:r>
        <w:rPr>
          <w:rFonts w:ascii="Times New Roman" w:hAnsi="Times New Roman"/>
          <w:color w:val="000000"/>
          <w:sz w:val="28"/>
          <w:szCs w:val="28"/>
        </w:rPr>
        <w:t xml:space="preserve">за интенсивность и высокие результаты работы для педагогических работников </w:t>
      </w:r>
      <w:r>
        <w:rPr>
          <w:rFonts w:ascii="Times New Roman" w:hAnsi="Times New Roman"/>
          <w:sz w:val="28"/>
          <w:szCs w:val="28"/>
        </w:rPr>
        <w:t xml:space="preserve">является </w:t>
      </w:r>
      <w:r w:rsidRPr="00C86419">
        <w:rPr>
          <w:rFonts w:ascii="Times New Roman" w:hAnsi="Times New Roman"/>
          <w:b/>
          <w:i/>
          <w:sz w:val="28"/>
          <w:szCs w:val="28"/>
          <w:u w:val="single"/>
        </w:rPr>
        <w:t>оценочный лист.</w:t>
      </w:r>
      <w:r>
        <w:rPr>
          <w:rFonts w:ascii="Times New Roman" w:hAnsi="Times New Roman"/>
          <w:i/>
          <w:sz w:val="28"/>
          <w:szCs w:val="28"/>
          <w:u w:val="single"/>
        </w:rPr>
        <w:t xml:space="preserve"> </w:t>
      </w:r>
      <w:r>
        <w:rPr>
          <w:rFonts w:ascii="Times New Roman" w:hAnsi="Times New Roman"/>
          <w:sz w:val="28"/>
          <w:szCs w:val="28"/>
        </w:rPr>
        <w:t>(Приложение № 1</w:t>
      </w:r>
      <w:r>
        <w:rPr>
          <w:rFonts w:ascii="Times New Roman" w:hAnsi="Times New Roman"/>
          <w:i/>
          <w:sz w:val="28"/>
          <w:szCs w:val="28"/>
          <w:u w:val="single"/>
        </w:rPr>
        <w:t>)</w:t>
      </w:r>
    </w:p>
    <w:p w:rsidR="00963896" w:rsidRDefault="00963896" w:rsidP="00963896">
      <w:pPr>
        <w:pStyle w:val="a3"/>
        <w:jc w:val="both"/>
        <w:rPr>
          <w:rFonts w:ascii="Times New Roman" w:hAnsi="Times New Roman"/>
          <w:sz w:val="28"/>
          <w:szCs w:val="28"/>
        </w:rPr>
      </w:pPr>
      <w:r>
        <w:rPr>
          <w:rFonts w:ascii="Times New Roman" w:hAnsi="Times New Roman"/>
          <w:sz w:val="28"/>
          <w:szCs w:val="28"/>
        </w:rPr>
        <w:lastRenderedPageBreak/>
        <w:t>3.2.2</w:t>
      </w:r>
      <w:r>
        <w:rPr>
          <w:sz w:val="28"/>
          <w:szCs w:val="28"/>
        </w:rPr>
        <w:t>.</w:t>
      </w:r>
      <w:r>
        <w:rPr>
          <w:rFonts w:ascii="Times New Roman" w:hAnsi="Times New Roman"/>
          <w:sz w:val="28"/>
          <w:szCs w:val="28"/>
        </w:rPr>
        <w:t>Оценочный лист</w:t>
      </w:r>
      <w:r>
        <w:rPr>
          <w:rFonts w:ascii="Times New Roman" w:hAnsi="Times New Roman"/>
          <w:i/>
          <w:sz w:val="28"/>
          <w:szCs w:val="28"/>
        </w:rPr>
        <w:t xml:space="preserve"> – </w:t>
      </w:r>
      <w:r>
        <w:rPr>
          <w:rFonts w:ascii="Times New Roman" w:hAnsi="Times New Roman"/>
          <w:sz w:val="28"/>
          <w:szCs w:val="28"/>
        </w:rPr>
        <w:t>способ фиксирования, накопления и оценки результатов деятельности работников, предназначенный для объективной оценки, для определения размера выплат.</w:t>
      </w:r>
      <w:r>
        <w:rPr>
          <w:rFonts w:ascii="Times New Roman" w:hAnsi="Times New Roman"/>
          <w:spacing w:val="-3"/>
          <w:sz w:val="28"/>
          <w:szCs w:val="28"/>
        </w:rPr>
        <w:t xml:space="preserve"> Форма и содержание оценочных </w:t>
      </w:r>
      <w:r>
        <w:rPr>
          <w:rFonts w:ascii="Times New Roman" w:hAnsi="Times New Roman"/>
          <w:spacing w:val="-2"/>
          <w:sz w:val="28"/>
          <w:szCs w:val="28"/>
        </w:rPr>
        <w:t xml:space="preserve">листов работников включают: должность, фамилию и </w:t>
      </w:r>
      <w:r>
        <w:rPr>
          <w:rFonts w:ascii="Times New Roman" w:hAnsi="Times New Roman"/>
          <w:spacing w:val="-9"/>
          <w:sz w:val="28"/>
          <w:szCs w:val="28"/>
        </w:rPr>
        <w:t>инициалы работника, критерии оценки, баллы</w:t>
      </w:r>
      <w:r>
        <w:rPr>
          <w:rFonts w:ascii="Times New Roman" w:hAnsi="Times New Roman"/>
          <w:sz w:val="28"/>
          <w:szCs w:val="28"/>
        </w:rPr>
        <w:t>, дату заполнения оценочного листа.</w:t>
      </w:r>
    </w:p>
    <w:p w:rsidR="00963896" w:rsidRDefault="00963896" w:rsidP="00963896">
      <w:pPr>
        <w:pStyle w:val="a3"/>
        <w:jc w:val="both"/>
        <w:rPr>
          <w:rFonts w:ascii="Times New Roman" w:hAnsi="Times New Roman"/>
          <w:sz w:val="28"/>
          <w:szCs w:val="28"/>
        </w:rPr>
      </w:pPr>
      <w:r>
        <w:rPr>
          <w:rFonts w:ascii="Times New Roman" w:hAnsi="Times New Roman"/>
          <w:sz w:val="28"/>
          <w:szCs w:val="28"/>
        </w:rPr>
        <w:t>3.2.3.Оценочный лист</w:t>
      </w:r>
      <w:r>
        <w:rPr>
          <w:rFonts w:ascii="Times New Roman" w:hAnsi="Times New Roman"/>
          <w:i/>
          <w:sz w:val="28"/>
          <w:szCs w:val="28"/>
        </w:rPr>
        <w:t xml:space="preserve"> заполняется</w:t>
      </w:r>
      <w:r>
        <w:rPr>
          <w:rFonts w:ascii="Times New Roman" w:hAnsi="Times New Roman"/>
          <w:sz w:val="28"/>
          <w:szCs w:val="28"/>
        </w:rPr>
        <w:t xml:space="preserve"> работником самостоятельно в электронном виде или на бумажных носителях, в соответствии с логикой отражения результатов его профессиональной деятельности, на основе ранее утвержденных критериев и содержит самооценку его труда. Оценочный лист работники передают в рабочую комиссию, созданную в МАДОУ с 15 по 20 число текущего месяца. </w:t>
      </w:r>
    </w:p>
    <w:p w:rsidR="00963896" w:rsidRDefault="00963896" w:rsidP="00963896">
      <w:pPr>
        <w:pStyle w:val="a3"/>
        <w:jc w:val="both"/>
        <w:rPr>
          <w:rFonts w:ascii="Times New Roman" w:hAnsi="Times New Roman"/>
          <w:sz w:val="28"/>
          <w:szCs w:val="28"/>
        </w:rPr>
      </w:pPr>
      <w:r>
        <w:rPr>
          <w:rFonts w:ascii="Times New Roman" w:hAnsi="Times New Roman"/>
          <w:sz w:val="28"/>
          <w:szCs w:val="28"/>
        </w:rPr>
        <w:t>3.2.4. Состав рабочей комиссии утверждается приказом руководителя МАДОУ. В состав комиссии входят:</w:t>
      </w:r>
    </w:p>
    <w:p w:rsidR="00963896" w:rsidRDefault="00963896" w:rsidP="00963896">
      <w:pPr>
        <w:pStyle w:val="a5"/>
        <w:numPr>
          <w:ilvl w:val="0"/>
          <w:numId w:val="2"/>
        </w:numPr>
        <w:shd w:val="clear" w:color="auto" w:fill="FFFFFF"/>
        <w:suppressAutoHyphens w:val="0"/>
        <w:spacing w:line="259" w:lineRule="auto"/>
        <w:jc w:val="both"/>
        <w:textAlignment w:val="baseline"/>
        <w:rPr>
          <w:sz w:val="28"/>
          <w:szCs w:val="28"/>
        </w:rPr>
      </w:pPr>
      <w:r w:rsidRPr="007A0422">
        <w:rPr>
          <w:sz w:val="28"/>
          <w:szCs w:val="28"/>
        </w:rPr>
        <w:t>заместитель заведующего по ВМР;</w:t>
      </w:r>
    </w:p>
    <w:p w:rsidR="00963896" w:rsidRDefault="00963896" w:rsidP="00963896">
      <w:pPr>
        <w:pStyle w:val="a5"/>
        <w:numPr>
          <w:ilvl w:val="0"/>
          <w:numId w:val="2"/>
        </w:numPr>
        <w:shd w:val="clear" w:color="auto" w:fill="FFFFFF"/>
        <w:suppressAutoHyphens w:val="0"/>
        <w:spacing w:line="259" w:lineRule="auto"/>
        <w:jc w:val="both"/>
        <w:textAlignment w:val="baseline"/>
        <w:rPr>
          <w:sz w:val="28"/>
          <w:szCs w:val="28"/>
        </w:rPr>
      </w:pPr>
      <w:r w:rsidRPr="007A0422">
        <w:rPr>
          <w:sz w:val="28"/>
          <w:szCs w:val="28"/>
        </w:rPr>
        <w:t>председатель профсоюзного комитета МАДОУ;</w:t>
      </w:r>
    </w:p>
    <w:p w:rsidR="00963896" w:rsidRPr="007A0422" w:rsidRDefault="00963896" w:rsidP="00963896">
      <w:pPr>
        <w:pStyle w:val="a5"/>
        <w:numPr>
          <w:ilvl w:val="0"/>
          <w:numId w:val="2"/>
        </w:numPr>
        <w:shd w:val="clear" w:color="auto" w:fill="FFFFFF"/>
        <w:suppressAutoHyphens w:val="0"/>
        <w:spacing w:line="259" w:lineRule="auto"/>
        <w:jc w:val="both"/>
        <w:textAlignment w:val="baseline"/>
        <w:rPr>
          <w:sz w:val="28"/>
          <w:szCs w:val="28"/>
        </w:rPr>
      </w:pPr>
      <w:r w:rsidRPr="007A0422">
        <w:rPr>
          <w:sz w:val="28"/>
          <w:szCs w:val="28"/>
        </w:rPr>
        <w:t>члены творческой группы.</w:t>
      </w:r>
    </w:p>
    <w:p w:rsidR="00963896" w:rsidRDefault="00963896" w:rsidP="00963896">
      <w:pPr>
        <w:shd w:val="clear" w:color="auto" w:fill="FFFFFF"/>
        <w:tabs>
          <w:tab w:val="left" w:pos="1397"/>
        </w:tabs>
        <w:jc w:val="both"/>
        <w:rPr>
          <w:sz w:val="28"/>
          <w:szCs w:val="28"/>
        </w:rPr>
      </w:pPr>
      <w:r>
        <w:rPr>
          <w:sz w:val="28"/>
          <w:szCs w:val="28"/>
        </w:rPr>
        <w:t xml:space="preserve">3.2.5. Для проведения объективной внешней оценки результативности и качества профессиональной деятельности работника, на основе его оценочного листа, рабочая комиссия проводит оценку </w:t>
      </w:r>
      <w:r>
        <w:rPr>
          <w:color w:val="000000"/>
          <w:sz w:val="28"/>
          <w:szCs w:val="28"/>
        </w:rPr>
        <w:t xml:space="preserve">сложности, интенсивности и результативности работы </w:t>
      </w:r>
      <w:r>
        <w:rPr>
          <w:sz w:val="28"/>
          <w:szCs w:val="28"/>
        </w:rPr>
        <w:t>за отчетный период в соответствии с критериями, представленными в данном положении, с использованием установленных баллов, и оформляет протокол. Заседания рабочей комиссии проводятся ежемесячно с 17 по 20 число. Решения рабочей комиссии принимаются на основе открытого голосования путём подсчёта простого большинства голосов. Результаты рабочей комиссии оформляются завершающим итоговым баллом, и доводится для ознакомления под роспись работнику, после чего передаётся на согласование в Профсоюзный комитет МАДОУ.</w:t>
      </w:r>
    </w:p>
    <w:p w:rsidR="00963896" w:rsidRDefault="00963896" w:rsidP="00963896">
      <w:pPr>
        <w:shd w:val="clear" w:color="auto" w:fill="FFFFFF"/>
        <w:tabs>
          <w:tab w:val="left" w:pos="1397"/>
        </w:tabs>
        <w:jc w:val="both"/>
        <w:rPr>
          <w:sz w:val="28"/>
          <w:szCs w:val="28"/>
        </w:rPr>
      </w:pPr>
      <w:r>
        <w:rPr>
          <w:sz w:val="28"/>
          <w:szCs w:val="28"/>
        </w:rPr>
        <w:t xml:space="preserve">3.2.6. Конкретный размер выплат стимулирующего характера работнику определяется следующим образом: общая сумма ежемесячного размера фонда заработной платы, направленной на выплаты стимулирующего характера (в рублёвом выражении), делится на общее количество баллов, набранных всеми сотрудниками за текущий период времени и полученный результат умножается на количество баллов, набранных каждым работником. </w:t>
      </w:r>
    </w:p>
    <w:p w:rsidR="00963896" w:rsidRDefault="00963896" w:rsidP="00963896">
      <w:pPr>
        <w:shd w:val="clear" w:color="auto" w:fill="FFFFFF"/>
        <w:tabs>
          <w:tab w:val="left" w:pos="1397"/>
        </w:tabs>
        <w:jc w:val="both"/>
        <w:rPr>
          <w:sz w:val="28"/>
          <w:szCs w:val="28"/>
        </w:rPr>
      </w:pPr>
      <w:r>
        <w:rPr>
          <w:sz w:val="28"/>
          <w:szCs w:val="28"/>
        </w:rPr>
        <w:t>3.2.7.Протокол заседания рабочей комиссии, ежемесячно в период с 17 по 20 число, предоставляется руководителю МАДОУ, с указанием баллов, заработанных работниками за истёкший период, на основании протокола издается приказ руководителя. Протоколы хранятся у администрации МАДОУ.</w:t>
      </w:r>
    </w:p>
    <w:p w:rsidR="00963896" w:rsidRDefault="00963896" w:rsidP="00963896">
      <w:pPr>
        <w:shd w:val="clear" w:color="auto" w:fill="FFFFFF"/>
        <w:tabs>
          <w:tab w:val="left" w:pos="1397"/>
        </w:tabs>
        <w:jc w:val="both"/>
        <w:rPr>
          <w:sz w:val="28"/>
          <w:szCs w:val="28"/>
        </w:rPr>
      </w:pPr>
      <w:r>
        <w:rPr>
          <w:sz w:val="28"/>
          <w:szCs w:val="28"/>
        </w:rPr>
        <w:t>3.2.8. Основаниями для подготовки приказа о назначении стимулирующей выплаты работнику МАДОУ является:</w:t>
      </w:r>
    </w:p>
    <w:p w:rsidR="00963896" w:rsidRDefault="00963896" w:rsidP="007A0422">
      <w:pPr>
        <w:pStyle w:val="a5"/>
        <w:numPr>
          <w:ilvl w:val="0"/>
          <w:numId w:val="2"/>
        </w:numPr>
        <w:shd w:val="clear" w:color="auto" w:fill="FFFFFF"/>
        <w:suppressAutoHyphens w:val="0"/>
        <w:spacing w:line="259" w:lineRule="auto"/>
        <w:jc w:val="both"/>
        <w:textAlignment w:val="baseline"/>
        <w:rPr>
          <w:sz w:val="28"/>
          <w:szCs w:val="28"/>
        </w:rPr>
      </w:pPr>
      <w:r w:rsidRPr="007A0422">
        <w:rPr>
          <w:sz w:val="28"/>
          <w:szCs w:val="28"/>
        </w:rPr>
        <w:t>протокол рабочей комиссии;</w:t>
      </w:r>
    </w:p>
    <w:p w:rsidR="00963896" w:rsidRDefault="00963896" w:rsidP="007A0422">
      <w:pPr>
        <w:pStyle w:val="a5"/>
        <w:numPr>
          <w:ilvl w:val="0"/>
          <w:numId w:val="2"/>
        </w:numPr>
        <w:shd w:val="clear" w:color="auto" w:fill="FFFFFF"/>
        <w:suppressAutoHyphens w:val="0"/>
        <w:spacing w:line="259" w:lineRule="auto"/>
        <w:jc w:val="both"/>
        <w:textAlignment w:val="baseline"/>
        <w:rPr>
          <w:sz w:val="28"/>
          <w:szCs w:val="28"/>
        </w:rPr>
      </w:pPr>
      <w:r w:rsidRPr="007A0422">
        <w:rPr>
          <w:sz w:val="28"/>
          <w:szCs w:val="28"/>
        </w:rPr>
        <w:t>соблюдение оснований установления стимулирующей выплаты работнику;</w:t>
      </w:r>
    </w:p>
    <w:p w:rsidR="00963896" w:rsidRPr="007A0422" w:rsidRDefault="00963896" w:rsidP="007A0422">
      <w:pPr>
        <w:pStyle w:val="a5"/>
        <w:numPr>
          <w:ilvl w:val="0"/>
          <w:numId w:val="2"/>
        </w:numPr>
        <w:shd w:val="clear" w:color="auto" w:fill="FFFFFF"/>
        <w:suppressAutoHyphens w:val="0"/>
        <w:spacing w:line="259" w:lineRule="auto"/>
        <w:jc w:val="both"/>
        <w:textAlignment w:val="baseline"/>
        <w:rPr>
          <w:sz w:val="28"/>
          <w:szCs w:val="28"/>
        </w:rPr>
      </w:pPr>
      <w:r w:rsidRPr="007A0422">
        <w:rPr>
          <w:sz w:val="28"/>
          <w:szCs w:val="28"/>
        </w:rPr>
        <w:t>виза согласования с главным бухгалтером МАДОУ на предмет наличия финансовых средств, для установления стимулирующих выплат.</w:t>
      </w:r>
    </w:p>
    <w:p w:rsidR="00963896" w:rsidRDefault="00963896" w:rsidP="00963896">
      <w:pPr>
        <w:shd w:val="clear" w:color="auto" w:fill="FFFFFF"/>
        <w:tabs>
          <w:tab w:val="left" w:pos="1397"/>
        </w:tabs>
        <w:jc w:val="both"/>
        <w:rPr>
          <w:sz w:val="28"/>
          <w:szCs w:val="28"/>
        </w:rPr>
      </w:pPr>
      <w:r>
        <w:rPr>
          <w:sz w:val="28"/>
          <w:szCs w:val="28"/>
        </w:rPr>
        <w:t>3.2.9. При наличии обоснованных замечаний к педагогическим работникам, связанных с:</w:t>
      </w:r>
    </w:p>
    <w:p w:rsidR="00963896" w:rsidRDefault="00963896" w:rsidP="007A0422">
      <w:pPr>
        <w:pStyle w:val="a5"/>
        <w:numPr>
          <w:ilvl w:val="0"/>
          <w:numId w:val="2"/>
        </w:numPr>
        <w:shd w:val="clear" w:color="auto" w:fill="FFFFFF"/>
        <w:suppressAutoHyphens w:val="0"/>
        <w:spacing w:line="259" w:lineRule="auto"/>
        <w:jc w:val="both"/>
        <w:textAlignment w:val="baseline"/>
        <w:rPr>
          <w:sz w:val="28"/>
          <w:szCs w:val="28"/>
        </w:rPr>
      </w:pPr>
      <w:r w:rsidRPr="007A0422">
        <w:rPr>
          <w:sz w:val="28"/>
          <w:szCs w:val="28"/>
        </w:rPr>
        <w:t>не соблюдением правил ОТ и ОЖЗ детей (травматизм);</w:t>
      </w:r>
    </w:p>
    <w:p w:rsidR="00963896" w:rsidRDefault="00963896" w:rsidP="007A0422">
      <w:pPr>
        <w:pStyle w:val="a5"/>
        <w:numPr>
          <w:ilvl w:val="0"/>
          <w:numId w:val="2"/>
        </w:numPr>
        <w:shd w:val="clear" w:color="auto" w:fill="FFFFFF"/>
        <w:suppressAutoHyphens w:val="0"/>
        <w:spacing w:line="259" w:lineRule="auto"/>
        <w:jc w:val="both"/>
        <w:textAlignment w:val="baseline"/>
        <w:rPr>
          <w:sz w:val="28"/>
          <w:szCs w:val="28"/>
        </w:rPr>
      </w:pPr>
      <w:r w:rsidRPr="007A0422">
        <w:rPr>
          <w:sz w:val="28"/>
          <w:szCs w:val="28"/>
        </w:rPr>
        <w:t>не соблюдением Правил внутреннего трудового распорядка;</w:t>
      </w:r>
    </w:p>
    <w:p w:rsidR="00963896" w:rsidRDefault="00963896" w:rsidP="007A0422">
      <w:pPr>
        <w:pStyle w:val="a5"/>
        <w:numPr>
          <w:ilvl w:val="0"/>
          <w:numId w:val="2"/>
        </w:numPr>
        <w:shd w:val="clear" w:color="auto" w:fill="FFFFFF"/>
        <w:suppressAutoHyphens w:val="0"/>
        <w:spacing w:line="259" w:lineRule="auto"/>
        <w:jc w:val="both"/>
        <w:textAlignment w:val="baseline"/>
        <w:rPr>
          <w:sz w:val="28"/>
          <w:szCs w:val="28"/>
        </w:rPr>
      </w:pPr>
      <w:r w:rsidRPr="007A0422">
        <w:rPr>
          <w:sz w:val="28"/>
          <w:szCs w:val="28"/>
        </w:rPr>
        <w:lastRenderedPageBreak/>
        <w:t>нарушением санитарно-эпидемиологического режима;</w:t>
      </w:r>
    </w:p>
    <w:p w:rsidR="00963896" w:rsidRPr="007A0422" w:rsidRDefault="00963896" w:rsidP="007A0422">
      <w:pPr>
        <w:pStyle w:val="a5"/>
        <w:numPr>
          <w:ilvl w:val="0"/>
          <w:numId w:val="2"/>
        </w:numPr>
        <w:shd w:val="clear" w:color="auto" w:fill="FFFFFF"/>
        <w:suppressAutoHyphens w:val="0"/>
        <w:spacing w:line="259" w:lineRule="auto"/>
        <w:jc w:val="both"/>
        <w:textAlignment w:val="baseline"/>
        <w:rPr>
          <w:sz w:val="28"/>
          <w:szCs w:val="28"/>
        </w:rPr>
      </w:pPr>
      <w:r w:rsidRPr="007A0422">
        <w:rPr>
          <w:sz w:val="28"/>
          <w:szCs w:val="28"/>
        </w:rPr>
        <w:t>обоснованными жалоба роди</w:t>
      </w:r>
      <w:r w:rsidR="00C86419">
        <w:rPr>
          <w:sz w:val="28"/>
          <w:szCs w:val="28"/>
        </w:rPr>
        <w:t>телей (законных представителей).</w:t>
      </w:r>
    </w:p>
    <w:p w:rsidR="00963896" w:rsidRDefault="00C86419" w:rsidP="00963896">
      <w:pPr>
        <w:shd w:val="clear" w:color="auto" w:fill="FFFFFF"/>
        <w:tabs>
          <w:tab w:val="left" w:pos="1397"/>
        </w:tabs>
        <w:jc w:val="both"/>
        <w:rPr>
          <w:sz w:val="28"/>
          <w:szCs w:val="28"/>
        </w:rPr>
      </w:pPr>
      <w:r>
        <w:rPr>
          <w:sz w:val="28"/>
          <w:szCs w:val="28"/>
        </w:rPr>
        <w:t>П</w:t>
      </w:r>
      <w:r w:rsidR="00963896">
        <w:rPr>
          <w:sz w:val="28"/>
          <w:szCs w:val="28"/>
        </w:rPr>
        <w:t xml:space="preserve">о решению </w:t>
      </w:r>
      <w:r w:rsidR="00963896">
        <w:rPr>
          <w:rFonts w:eastAsia="Calibri"/>
          <w:sz w:val="28"/>
          <w:szCs w:val="28"/>
          <w:lang w:eastAsia="ru-RU"/>
        </w:rPr>
        <w:t>рабочей комиссии работник может полностью или частично лишиться всех набранных баллов по оценочному листу.</w:t>
      </w:r>
    </w:p>
    <w:p w:rsidR="00963896" w:rsidRDefault="00963896" w:rsidP="00963896">
      <w:pPr>
        <w:rPr>
          <w:sz w:val="28"/>
          <w:szCs w:val="28"/>
        </w:rPr>
      </w:pPr>
      <w:r>
        <w:rPr>
          <w:sz w:val="28"/>
          <w:szCs w:val="28"/>
        </w:rPr>
        <w:t>3.2.10. Педагогическому работнику, увольняющемуся в текущем месяце, выплата стимулирующего характера производится без оценочного листа из расчета 3000 рублей за фактически отработанное время.</w:t>
      </w:r>
    </w:p>
    <w:p w:rsidR="00963896" w:rsidRDefault="00963896" w:rsidP="00963896">
      <w:pPr>
        <w:rPr>
          <w:sz w:val="28"/>
          <w:szCs w:val="28"/>
        </w:rPr>
      </w:pPr>
      <w:r>
        <w:rPr>
          <w:sz w:val="28"/>
          <w:szCs w:val="28"/>
        </w:rPr>
        <w:t>3.3. Выплаты стимулирующего характера руководителю устанавливаются приказом начальника управления образования администрации МО Кавказский район.</w:t>
      </w:r>
    </w:p>
    <w:p w:rsidR="00963896" w:rsidRDefault="00963896" w:rsidP="00963896">
      <w:pPr>
        <w:rPr>
          <w:sz w:val="28"/>
          <w:szCs w:val="28"/>
        </w:rPr>
      </w:pPr>
    </w:p>
    <w:p w:rsidR="00963896" w:rsidRDefault="00963896" w:rsidP="00C86419">
      <w:pPr>
        <w:pStyle w:val="a4"/>
        <w:spacing w:before="0" w:after="0"/>
        <w:jc w:val="center"/>
        <w:rPr>
          <w:sz w:val="28"/>
          <w:szCs w:val="28"/>
        </w:rPr>
      </w:pPr>
      <w:r>
        <w:rPr>
          <w:color w:val="000000"/>
          <w:sz w:val="28"/>
          <w:szCs w:val="28"/>
        </w:rPr>
        <w:t xml:space="preserve"> 4</w:t>
      </w:r>
      <w:r>
        <w:rPr>
          <w:b/>
          <w:sz w:val="28"/>
          <w:szCs w:val="28"/>
        </w:rPr>
        <w:t>. Заключительные положения</w:t>
      </w:r>
      <w:r w:rsidR="00C86419">
        <w:rPr>
          <w:b/>
          <w:sz w:val="28"/>
          <w:szCs w:val="28"/>
        </w:rPr>
        <w:t>.</w:t>
      </w:r>
    </w:p>
    <w:p w:rsidR="00963896" w:rsidRDefault="00963896" w:rsidP="00963896">
      <w:pPr>
        <w:ind w:left="105" w:right="105"/>
        <w:jc w:val="both"/>
        <w:textAlignment w:val="top"/>
        <w:rPr>
          <w:color w:val="000000"/>
          <w:sz w:val="28"/>
          <w:szCs w:val="28"/>
        </w:rPr>
      </w:pPr>
      <w:r>
        <w:rPr>
          <w:color w:val="000000"/>
          <w:sz w:val="28"/>
          <w:szCs w:val="28"/>
        </w:rPr>
        <w:t xml:space="preserve">4.1. В настоящее Положение по мере необходимости, выхода указаний, рекомендаций вышестоящих органов могут вноситься изменения и дополнения, которые принимаются общим собранием коллектива и утверждаются руководителем </w:t>
      </w:r>
      <w:r>
        <w:rPr>
          <w:sz w:val="28"/>
          <w:szCs w:val="28"/>
        </w:rPr>
        <w:t>МАДОУ</w:t>
      </w:r>
      <w:r>
        <w:rPr>
          <w:color w:val="000000"/>
          <w:sz w:val="28"/>
          <w:szCs w:val="28"/>
        </w:rPr>
        <w:t xml:space="preserve">.  </w:t>
      </w:r>
    </w:p>
    <w:p w:rsidR="00963896" w:rsidRDefault="00963896" w:rsidP="00963896">
      <w:pPr>
        <w:ind w:left="105" w:right="105"/>
        <w:jc w:val="both"/>
        <w:textAlignment w:val="top"/>
        <w:rPr>
          <w:b/>
          <w:color w:val="000000"/>
          <w:sz w:val="28"/>
          <w:szCs w:val="28"/>
        </w:rPr>
      </w:pPr>
      <w:r>
        <w:rPr>
          <w:color w:val="000000"/>
          <w:sz w:val="28"/>
          <w:szCs w:val="28"/>
        </w:rPr>
        <w:t>4.2</w:t>
      </w:r>
      <w:r w:rsidR="00C86419">
        <w:rPr>
          <w:color w:val="000000"/>
          <w:sz w:val="28"/>
          <w:szCs w:val="28"/>
        </w:rPr>
        <w:t>. Положение вступает в силу с 01.02.2022</w:t>
      </w:r>
      <w:r>
        <w:rPr>
          <w:color w:val="000000"/>
          <w:sz w:val="28"/>
          <w:szCs w:val="28"/>
        </w:rPr>
        <w:t>г</w:t>
      </w:r>
      <w:r>
        <w:rPr>
          <w:b/>
          <w:color w:val="000000"/>
          <w:sz w:val="28"/>
          <w:szCs w:val="28"/>
        </w:rPr>
        <w:t>.</w:t>
      </w:r>
    </w:p>
    <w:p w:rsidR="00963896" w:rsidRDefault="00963896" w:rsidP="00963896">
      <w:pPr>
        <w:rPr>
          <w:sz w:val="28"/>
          <w:szCs w:val="28"/>
        </w:rPr>
      </w:pPr>
      <w:r>
        <w:rPr>
          <w:color w:val="000000"/>
          <w:sz w:val="28"/>
          <w:szCs w:val="28"/>
        </w:rPr>
        <w:t xml:space="preserve"> 4.3.</w:t>
      </w:r>
      <w:r>
        <w:rPr>
          <w:sz w:val="28"/>
          <w:szCs w:val="28"/>
        </w:rPr>
        <w:t>Срок действия настоящего Положения не ограничен. Положение действует до принятия нового.</w:t>
      </w:r>
    </w:p>
    <w:p w:rsidR="00963896" w:rsidRDefault="00963896" w:rsidP="00963896">
      <w:pPr>
        <w:rPr>
          <w:sz w:val="28"/>
          <w:szCs w:val="28"/>
        </w:rPr>
      </w:pPr>
    </w:p>
    <w:p w:rsidR="00963896" w:rsidRDefault="00963896" w:rsidP="00963896"/>
    <w:p w:rsidR="00963896" w:rsidRDefault="00963896" w:rsidP="00963896">
      <w:pPr>
        <w:pStyle w:val="a3"/>
        <w:jc w:val="center"/>
        <w:rPr>
          <w:rFonts w:ascii="Times New Roman" w:hAnsi="Times New Roman"/>
          <w:b/>
          <w:sz w:val="24"/>
          <w:szCs w:val="24"/>
        </w:rPr>
      </w:pPr>
    </w:p>
    <w:p w:rsidR="00963896" w:rsidRDefault="00963896" w:rsidP="00963896">
      <w:pPr>
        <w:pStyle w:val="a3"/>
        <w:jc w:val="center"/>
        <w:rPr>
          <w:rFonts w:ascii="Times New Roman" w:hAnsi="Times New Roman"/>
          <w:b/>
          <w:sz w:val="24"/>
          <w:szCs w:val="24"/>
        </w:rPr>
      </w:pPr>
    </w:p>
    <w:p w:rsidR="00963896" w:rsidRDefault="00963896" w:rsidP="00963896">
      <w:pPr>
        <w:pStyle w:val="a3"/>
        <w:jc w:val="center"/>
        <w:rPr>
          <w:rFonts w:ascii="Times New Roman" w:hAnsi="Times New Roman"/>
          <w:b/>
          <w:sz w:val="24"/>
          <w:szCs w:val="24"/>
        </w:rPr>
      </w:pPr>
    </w:p>
    <w:p w:rsidR="00963896" w:rsidRDefault="00963896" w:rsidP="00963896">
      <w:pPr>
        <w:pStyle w:val="a3"/>
        <w:jc w:val="center"/>
        <w:rPr>
          <w:rFonts w:ascii="Times New Roman" w:hAnsi="Times New Roman"/>
          <w:b/>
          <w:sz w:val="24"/>
          <w:szCs w:val="24"/>
        </w:rPr>
      </w:pPr>
    </w:p>
    <w:p w:rsidR="00963896" w:rsidRDefault="00963896" w:rsidP="00963896">
      <w:pPr>
        <w:pStyle w:val="a3"/>
        <w:rPr>
          <w:rFonts w:ascii="Times New Roman" w:hAnsi="Times New Roman"/>
        </w:rPr>
      </w:pPr>
      <w:r>
        <w:rPr>
          <w:rFonts w:ascii="Times New Roman" w:eastAsia="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63896" w:rsidRDefault="00963896" w:rsidP="00963896">
      <w:pPr>
        <w:pStyle w:val="a3"/>
        <w:rPr>
          <w:rFonts w:ascii="Times New Roman" w:hAnsi="Times New Roman"/>
        </w:rPr>
      </w:pPr>
    </w:p>
    <w:p w:rsidR="00963896" w:rsidRDefault="00963896" w:rsidP="00963896">
      <w:pPr>
        <w:pStyle w:val="a3"/>
        <w:rPr>
          <w:rFonts w:ascii="Times New Roman" w:hAnsi="Times New Roman"/>
        </w:rPr>
      </w:pPr>
    </w:p>
    <w:p w:rsidR="00963896" w:rsidRDefault="00963896" w:rsidP="00963896">
      <w:pPr>
        <w:pStyle w:val="a3"/>
        <w:rPr>
          <w:rFonts w:ascii="Times New Roman" w:hAnsi="Times New Roman"/>
        </w:rPr>
      </w:pPr>
    </w:p>
    <w:p w:rsidR="00963896" w:rsidRDefault="00963896" w:rsidP="00963896">
      <w:pPr>
        <w:pStyle w:val="a3"/>
        <w:rPr>
          <w:rFonts w:ascii="Times New Roman" w:hAnsi="Times New Roman"/>
        </w:rPr>
      </w:pPr>
    </w:p>
    <w:p w:rsidR="00963896" w:rsidRDefault="00963896" w:rsidP="00963896">
      <w:pPr>
        <w:pStyle w:val="a3"/>
        <w:rPr>
          <w:rFonts w:ascii="Times New Roman" w:hAnsi="Times New Roman"/>
        </w:rPr>
      </w:pPr>
    </w:p>
    <w:p w:rsidR="00963896" w:rsidRDefault="00963896" w:rsidP="00963896">
      <w:pPr>
        <w:pStyle w:val="a3"/>
        <w:rPr>
          <w:rFonts w:ascii="Times New Roman" w:hAnsi="Times New Roman"/>
        </w:rPr>
      </w:pPr>
    </w:p>
    <w:p w:rsidR="00963896" w:rsidRDefault="00963896" w:rsidP="00963896">
      <w:pPr>
        <w:pStyle w:val="a3"/>
        <w:rPr>
          <w:rFonts w:ascii="Times New Roman" w:hAnsi="Times New Roman"/>
        </w:rPr>
      </w:pPr>
    </w:p>
    <w:p w:rsidR="00963896" w:rsidRDefault="00963896" w:rsidP="00963896">
      <w:pPr>
        <w:pStyle w:val="a3"/>
        <w:rPr>
          <w:rFonts w:ascii="Times New Roman" w:hAnsi="Times New Roman"/>
        </w:rPr>
      </w:pPr>
    </w:p>
    <w:p w:rsidR="00963896" w:rsidRDefault="00963896" w:rsidP="00963896">
      <w:pPr>
        <w:pStyle w:val="a3"/>
        <w:rPr>
          <w:rFonts w:ascii="Times New Roman" w:hAnsi="Times New Roman"/>
        </w:rPr>
      </w:pPr>
    </w:p>
    <w:p w:rsidR="00963896" w:rsidRDefault="00963896" w:rsidP="00963896">
      <w:pPr>
        <w:pStyle w:val="a3"/>
        <w:rPr>
          <w:rFonts w:ascii="Times New Roman" w:hAnsi="Times New Roman"/>
        </w:rPr>
      </w:pPr>
    </w:p>
    <w:p w:rsidR="00963896" w:rsidRDefault="00963896" w:rsidP="00963896">
      <w:pPr>
        <w:pStyle w:val="a3"/>
        <w:rPr>
          <w:rFonts w:ascii="Times New Roman" w:hAnsi="Times New Roman"/>
        </w:rPr>
      </w:pPr>
    </w:p>
    <w:p w:rsidR="00C86419" w:rsidRDefault="00C86419" w:rsidP="00963896">
      <w:pPr>
        <w:pStyle w:val="a3"/>
        <w:rPr>
          <w:rFonts w:ascii="Times New Roman" w:hAnsi="Times New Roman"/>
        </w:rPr>
      </w:pPr>
    </w:p>
    <w:p w:rsidR="009332BD" w:rsidRDefault="009332BD" w:rsidP="00963896">
      <w:pPr>
        <w:pStyle w:val="a3"/>
        <w:rPr>
          <w:rFonts w:ascii="Times New Roman" w:hAnsi="Times New Roman"/>
        </w:rPr>
      </w:pPr>
    </w:p>
    <w:p w:rsidR="009332BD" w:rsidRDefault="009332BD" w:rsidP="00963896">
      <w:pPr>
        <w:pStyle w:val="a3"/>
        <w:rPr>
          <w:rFonts w:ascii="Times New Roman" w:hAnsi="Times New Roman"/>
        </w:rPr>
      </w:pPr>
    </w:p>
    <w:p w:rsidR="009332BD" w:rsidRDefault="009332BD" w:rsidP="00963896">
      <w:pPr>
        <w:pStyle w:val="a3"/>
        <w:rPr>
          <w:rFonts w:ascii="Times New Roman" w:hAnsi="Times New Roman"/>
        </w:rPr>
      </w:pPr>
    </w:p>
    <w:p w:rsidR="009332BD" w:rsidRDefault="009332BD" w:rsidP="00963896">
      <w:pPr>
        <w:pStyle w:val="a3"/>
        <w:rPr>
          <w:rFonts w:ascii="Times New Roman" w:hAnsi="Times New Roman"/>
        </w:rPr>
      </w:pPr>
    </w:p>
    <w:p w:rsidR="009332BD" w:rsidRDefault="009332BD" w:rsidP="00963896">
      <w:pPr>
        <w:pStyle w:val="a3"/>
        <w:rPr>
          <w:rFonts w:ascii="Times New Roman" w:hAnsi="Times New Roman"/>
        </w:rPr>
      </w:pPr>
    </w:p>
    <w:p w:rsidR="009332BD" w:rsidRDefault="009332BD" w:rsidP="00963896">
      <w:pPr>
        <w:pStyle w:val="a3"/>
        <w:rPr>
          <w:rFonts w:ascii="Times New Roman" w:hAnsi="Times New Roman"/>
        </w:rPr>
      </w:pPr>
    </w:p>
    <w:p w:rsidR="009332BD" w:rsidRDefault="009332BD" w:rsidP="00963896">
      <w:pPr>
        <w:pStyle w:val="a3"/>
        <w:rPr>
          <w:rFonts w:ascii="Times New Roman" w:hAnsi="Times New Roman"/>
        </w:rPr>
      </w:pPr>
    </w:p>
    <w:p w:rsidR="009332BD" w:rsidRDefault="009332BD" w:rsidP="00963896">
      <w:pPr>
        <w:pStyle w:val="a3"/>
        <w:rPr>
          <w:rFonts w:ascii="Times New Roman" w:hAnsi="Times New Roman"/>
        </w:rPr>
      </w:pPr>
    </w:p>
    <w:p w:rsidR="009332BD" w:rsidRDefault="009332BD" w:rsidP="00963896">
      <w:pPr>
        <w:pStyle w:val="a3"/>
        <w:rPr>
          <w:rFonts w:ascii="Times New Roman" w:hAnsi="Times New Roman"/>
        </w:rPr>
      </w:pPr>
    </w:p>
    <w:p w:rsidR="009332BD" w:rsidRDefault="009332BD" w:rsidP="00963896">
      <w:pPr>
        <w:pStyle w:val="a3"/>
        <w:rPr>
          <w:rFonts w:ascii="Times New Roman" w:hAnsi="Times New Roman"/>
        </w:rPr>
      </w:pPr>
    </w:p>
    <w:p w:rsidR="009332BD" w:rsidRDefault="009332BD" w:rsidP="00963896">
      <w:pPr>
        <w:pStyle w:val="a3"/>
        <w:rPr>
          <w:rFonts w:ascii="Times New Roman" w:hAnsi="Times New Roman"/>
        </w:rPr>
      </w:pPr>
    </w:p>
    <w:p w:rsidR="009332BD" w:rsidRDefault="009332BD" w:rsidP="00963896">
      <w:pPr>
        <w:pStyle w:val="a3"/>
        <w:rPr>
          <w:rFonts w:ascii="Times New Roman" w:hAnsi="Times New Roman"/>
        </w:rPr>
      </w:pPr>
    </w:p>
    <w:p w:rsidR="009332BD" w:rsidRDefault="009332BD" w:rsidP="00963896">
      <w:pPr>
        <w:pStyle w:val="a3"/>
        <w:rPr>
          <w:rFonts w:ascii="Times New Roman" w:hAnsi="Times New Roman"/>
        </w:rPr>
      </w:pPr>
    </w:p>
    <w:p w:rsidR="009332BD" w:rsidRDefault="009332BD" w:rsidP="00963896">
      <w:pPr>
        <w:pStyle w:val="a3"/>
        <w:rPr>
          <w:rFonts w:ascii="Times New Roman" w:hAnsi="Times New Roman"/>
        </w:rPr>
      </w:pPr>
    </w:p>
    <w:p w:rsidR="009332BD" w:rsidRDefault="009332BD" w:rsidP="00963896">
      <w:pPr>
        <w:pStyle w:val="a3"/>
        <w:rPr>
          <w:rFonts w:ascii="Times New Roman" w:hAnsi="Times New Roman"/>
        </w:rPr>
      </w:pPr>
    </w:p>
    <w:p w:rsidR="00963896" w:rsidRDefault="00963896" w:rsidP="00963896">
      <w:pPr>
        <w:pStyle w:val="a3"/>
        <w:rPr>
          <w:rFonts w:ascii="Times New Roman" w:hAnsi="Times New Roman"/>
        </w:rPr>
      </w:pPr>
    </w:p>
    <w:p w:rsidR="000E2590" w:rsidRDefault="00963896" w:rsidP="00963896">
      <w:pPr>
        <w:rPr>
          <w:rFonts w:eastAsiaTheme="minorHAnsi" w:cstheme="minorBidi"/>
          <w:sz w:val="22"/>
          <w:szCs w:val="22"/>
          <w:lang w:eastAsia="en-US"/>
        </w:rPr>
      </w:pPr>
      <w:r>
        <w:rPr>
          <w:rFonts w:eastAsiaTheme="minorHAnsi" w:cstheme="minorBidi"/>
          <w:sz w:val="22"/>
          <w:szCs w:val="22"/>
          <w:lang w:eastAsia="en-US"/>
        </w:rPr>
        <w:lastRenderedPageBreak/>
        <w:t xml:space="preserve">                      </w:t>
      </w:r>
      <w:r w:rsidR="00C86419">
        <w:rPr>
          <w:rFonts w:eastAsiaTheme="minorHAnsi" w:cstheme="minorBidi"/>
          <w:sz w:val="22"/>
          <w:szCs w:val="22"/>
          <w:lang w:eastAsia="en-US"/>
        </w:rPr>
        <w:t xml:space="preserve">                          </w:t>
      </w:r>
      <w:r>
        <w:rPr>
          <w:rFonts w:eastAsiaTheme="minorHAnsi" w:cstheme="minorBidi"/>
          <w:sz w:val="22"/>
          <w:szCs w:val="22"/>
          <w:lang w:eastAsia="en-US"/>
        </w:rPr>
        <w:t xml:space="preserve">  </w:t>
      </w:r>
      <w:r w:rsidR="00C86419">
        <w:rPr>
          <w:rFonts w:eastAsiaTheme="minorHAnsi" w:cstheme="minorBidi"/>
          <w:sz w:val="22"/>
          <w:szCs w:val="22"/>
          <w:lang w:eastAsia="en-US"/>
        </w:rPr>
        <w:t xml:space="preserve">                               </w:t>
      </w:r>
    </w:p>
    <w:p w:rsidR="00C86419" w:rsidRDefault="000E2590" w:rsidP="00963896">
      <w:r w:rsidRPr="008C23F2">
        <w:rPr>
          <w:rFonts w:eastAsiaTheme="minorHAnsi" w:cstheme="minorBidi"/>
          <w:sz w:val="22"/>
          <w:szCs w:val="22"/>
          <w:lang w:eastAsia="en-US"/>
        </w:rPr>
        <w:t xml:space="preserve">                                                                                 </w:t>
      </w:r>
      <w:r w:rsidR="00C86419">
        <w:rPr>
          <w:rFonts w:eastAsiaTheme="minorHAnsi" w:cstheme="minorBidi"/>
          <w:sz w:val="22"/>
          <w:szCs w:val="22"/>
          <w:lang w:eastAsia="en-US"/>
        </w:rPr>
        <w:t xml:space="preserve"> </w:t>
      </w:r>
      <w:r w:rsidR="00963896">
        <w:t xml:space="preserve">Приложение №1 </w:t>
      </w:r>
    </w:p>
    <w:p w:rsidR="00963896" w:rsidRPr="009332BD" w:rsidRDefault="00C86419" w:rsidP="009332BD">
      <w:pPr>
        <w:rPr>
          <w:b/>
          <w:sz w:val="28"/>
          <w:szCs w:val="28"/>
        </w:rPr>
      </w:pPr>
      <w:r>
        <w:t xml:space="preserve">                                                                           </w:t>
      </w:r>
      <w:r w:rsidR="00963896">
        <w:t>к Положению о выплатах стимулирующего характера</w:t>
      </w:r>
    </w:p>
    <w:p w:rsidR="000E2590" w:rsidRDefault="000E2590" w:rsidP="000E2590">
      <w:pPr>
        <w:ind w:left="-709"/>
        <w:jc w:val="center"/>
        <w:rPr>
          <w:b/>
          <w:sz w:val="28"/>
          <w:szCs w:val="28"/>
        </w:rPr>
      </w:pPr>
      <w:r>
        <w:rPr>
          <w:b/>
          <w:sz w:val="28"/>
          <w:szCs w:val="28"/>
        </w:rPr>
        <w:t>Оценочный лист работы педагогических работников МАДОУ ЦРР-д/с № 32</w:t>
      </w:r>
    </w:p>
    <w:p w:rsidR="000E2590" w:rsidRDefault="000E2590" w:rsidP="000E2590">
      <w:pPr>
        <w:ind w:left="-993"/>
        <w:jc w:val="center"/>
        <w:rPr>
          <w:vertAlign w:val="subscript"/>
        </w:rPr>
      </w:pPr>
      <w:r>
        <w:rPr>
          <w:rFonts w:eastAsia="Calibri"/>
          <w:b/>
          <w:sz w:val="28"/>
          <w:szCs w:val="28"/>
        </w:rPr>
        <w:t xml:space="preserve">_______________________________________________________________________    </w:t>
      </w:r>
    </w:p>
    <w:p w:rsidR="000E2590" w:rsidRDefault="000E2590" w:rsidP="000E2590">
      <w:pPr>
        <w:rPr>
          <w:rFonts w:eastAsia="Calibri"/>
        </w:rPr>
      </w:pPr>
      <w:r>
        <w:rPr>
          <w:vertAlign w:val="subscript"/>
        </w:rPr>
        <w:t xml:space="preserve">                                                                                                            </w:t>
      </w:r>
      <w:r>
        <w:rPr>
          <w:rFonts w:eastAsia="Calibri"/>
          <w:vertAlign w:val="subscript"/>
        </w:rPr>
        <w:t>Ф.И.О.</w:t>
      </w:r>
    </w:p>
    <w:p w:rsidR="000E2590" w:rsidRDefault="000E2590" w:rsidP="000E2590">
      <w:pPr>
        <w:ind w:left="-993"/>
        <w:jc w:val="center"/>
        <w:rPr>
          <w:rFonts w:eastAsia="Calibri"/>
          <w:sz w:val="28"/>
          <w:szCs w:val="28"/>
          <w:u w:val="single"/>
        </w:rPr>
      </w:pPr>
      <w:r>
        <w:rPr>
          <w:rFonts w:eastAsia="Calibri"/>
          <w:sz w:val="28"/>
          <w:szCs w:val="28"/>
          <w:u w:val="single"/>
        </w:rPr>
        <w:t xml:space="preserve">за период с </w:t>
      </w:r>
      <w:r w:rsidRPr="008C23F2">
        <w:rPr>
          <w:rFonts w:eastAsia="Calibri"/>
          <w:sz w:val="28"/>
          <w:szCs w:val="28"/>
          <w:u w:val="single"/>
        </w:rPr>
        <w:t>_______________</w:t>
      </w:r>
      <w:r>
        <w:rPr>
          <w:rFonts w:eastAsia="Calibri"/>
          <w:sz w:val="28"/>
          <w:szCs w:val="28"/>
          <w:u w:val="single"/>
        </w:rPr>
        <w:t>_20__г</w:t>
      </w:r>
    </w:p>
    <w:p w:rsidR="000E2590" w:rsidRDefault="000E2590" w:rsidP="000E2590">
      <w:pPr>
        <w:ind w:left="-993"/>
        <w:rPr>
          <w:rFonts w:eastAsia="Calibri"/>
        </w:rPr>
      </w:pPr>
    </w:p>
    <w:tbl>
      <w:tblPr>
        <w:tblW w:w="0" w:type="dxa"/>
        <w:tblInd w:w="-5" w:type="dxa"/>
        <w:tblLayout w:type="fixed"/>
        <w:tblLook w:val="04A0" w:firstRow="1" w:lastRow="0" w:firstColumn="1" w:lastColumn="0" w:noHBand="0" w:noVBand="1"/>
      </w:tblPr>
      <w:tblGrid>
        <w:gridCol w:w="567"/>
        <w:gridCol w:w="6297"/>
        <w:gridCol w:w="992"/>
        <w:gridCol w:w="850"/>
        <w:gridCol w:w="993"/>
        <w:gridCol w:w="1074"/>
      </w:tblGrid>
      <w:tr w:rsidR="000E2590" w:rsidTr="000E2590">
        <w:trPr>
          <w:cantSplit/>
          <w:trHeight w:val="1070"/>
        </w:trPr>
        <w:tc>
          <w:tcPr>
            <w:tcW w:w="567" w:type="dxa"/>
            <w:tcBorders>
              <w:top w:val="single" w:sz="4" w:space="0" w:color="000000"/>
              <w:left w:val="single" w:sz="4" w:space="0" w:color="000000"/>
              <w:bottom w:val="single" w:sz="4" w:space="0" w:color="000000"/>
              <w:right w:val="nil"/>
            </w:tcBorders>
            <w:hideMark/>
          </w:tcPr>
          <w:p w:rsidR="000E2590" w:rsidRDefault="000E2590">
            <w:pPr>
              <w:spacing w:line="276" w:lineRule="auto"/>
              <w:jc w:val="both"/>
              <w:rPr>
                <w:b/>
              </w:rPr>
            </w:pPr>
            <w:r>
              <w:rPr>
                <w:b/>
              </w:rPr>
              <w:t>№</w:t>
            </w:r>
          </w:p>
        </w:tc>
        <w:tc>
          <w:tcPr>
            <w:tcW w:w="6297" w:type="dxa"/>
            <w:tcBorders>
              <w:top w:val="single" w:sz="4" w:space="0" w:color="000000"/>
              <w:left w:val="single" w:sz="4" w:space="0" w:color="000000"/>
              <w:bottom w:val="single" w:sz="4" w:space="0" w:color="000000"/>
              <w:right w:val="nil"/>
            </w:tcBorders>
            <w:hideMark/>
          </w:tcPr>
          <w:p w:rsidR="000E2590" w:rsidRDefault="000E2590">
            <w:pPr>
              <w:spacing w:line="276" w:lineRule="auto"/>
              <w:jc w:val="both"/>
              <w:rPr>
                <w:b/>
              </w:rPr>
            </w:pPr>
            <w:r>
              <w:rPr>
                <w:b/>
              </w:rPr>
              <w:t>Критерии</w:t>
            </w:r>
          </w:p>
        </w:tc>
        <w:tc>
          <w:tcPr>
            <w:tcW w:w="992" w:type="dxa"/>
            <w:tcBorders>
              <w:top w:val="single" w:sz="4" w:space="0" w:color="000000"/>
              <w:left w:val="single" w:sz="4" w:space="0" w:color="000000"/>
              <w:bottom w:val="single" w:sz="4" w:space="0" w:color="000000"/>
              <w:right w:val="nil"/>
            </w:tcBorders>
            <w:hideMark/>
          </w:tcPr>
          <w:p w:rsidR="000E2590" w:rsidRDefault="000E2590">
            <w:pPr>
              <w:jc w:val="both"/>
              <w:rPr>
                <w:sz w:val="22"/>
                <w:szCs w:val="22"/>
              </w:rPr>
            </w:pPr>
            <w:r>
              <w:t xml:space="preserve">Баллы по </w:t>
            </w:r>
          </w:p>
          <w:p w:rsidR="000E2590" w:rsidRDefault="000E2590">
            <w:pPr>
              <w:jc w:val="both"/>
            </w:pPr>
            <w:r>
              <w:t>показа-телям</w:t>
            </w:r>
          </w:p>
        </w:tc>
        <w:tc>
          <w:tcPr>
            <w:tcW w:w="850" w:type="dxa"/>
            <w:tcBorders>
              <w:top w:val="single" w:sz="4" w:space="0" w:color="000000"/>
              <w:left w:val="single" w:sz="4" w:space="0" w:color="000000"/>
              <w:bottom w:val="single" w:sz="4" w:space="0" w:color="000000"/>
              <w:right w:val="nil"/>
            </w:tcBorders>
            <w:hideMark/>
          </w:tcPr>
          <w:p w:rsidR="000E2590" w:rsidRDefault="000E2590">
            <w:pPr>
              <w:jc w:val="both"/>
            </w:pPr>
            <w:r>
              <w:t>Само-оцен-ка</w:t>
            </w:r>
          </w:p>
        </w:tc>
        <w:tc>
          <w:tcPr>
            <w:tcW w:w="993" w:type="dxa"/>
            <w:tcBorders>
              <w:top w:val="single" w:sz="4" w:space="0" w:color="000000"/>
              <w:left w:val="single" w:sz="4" w:space="0" w:color="000000"/>
              <w:bottom w:val="single" w:sz="4" w:space="0" w:color="000000"/>
              <w:right w:val="nil"/>
            </w:tcBorders>
            <w:hideMark/>
          </w:tcPr>
          <w:p w:rsidR="000E2590" w:rsidRDefault="000E2590">
            <w:pPr>
              <w:jc w:val="both"/>
            </w:pPr>
            <w:r>
              <w:t xml:space="preserve">Оценка </w:t>
            </w:r>
          </w:p>
          <w:p w:rsidR="000E2590" w:rsidRDefault="000E2590">
            <w:pPr>
              <w:jc w:val="both"/>
            </w:pPr>
            <w:r>
              <w:t xml:space="preserve">Рабочей комис-сии </w:t>
            </w:r>
          </w:p>
        </w:tc>
        <w:tc>
          <w:tcPr>
            <w:tcW w:w="1074" w:type="dxa"/>
            <w:tcBorders>
              <w:top w:val="single" w:sz="4" w:space="0" w:color="000000"/>
              <w:left w:val="single" w:sz="4" w:space="0" w:color="000000"/>
              <w:bottom w:val="single" w:sz="4" w:space="0" w:color="000000"/>
              <w:right w:val="single" w:sz="4" w:space="0" w:color="000000"/>
            </w:tcBorders>
            <w:hideMark/>
          </w:tcPr>
          <w:p w:rsidR="000E2590" w:rsidRDefault="000E2590">
            <w:pPr>
              <w:jc w:val="both"/>
            </w:pPr>
            <w:r>
              <w:t>Подтверждающие</w:t>
            </w:r>
          </w:p>
          <w:p w:rsidR="000E2590" w:rsidRDefault="000E2590">
            <w:pPr>
              <w:jc w:val="both"/>
              <w:rPr>
                <w:rFonts w:ascii="Calibri" w:eastAsia="Calibri" w:hAnsi="Calibri"/>
              </w:rPr>
            </w:pPr>
            <w:r>
              <w:t>документы</w:t>
            </w:r>
          </w:p>
        </w:tc>
      </w:tr>
      <w:tr w:rsidR="000E2590" w:rsidTr="000E2590">
        <w:trPr>
          <w:cantSplit/>
          <w:trHeight w:val="1070"/>
        </w:trPr>
        <w:tc>
          <w:tcPr>
            <w:tcW w:w="567" w:type="dxa"/>
            <w:vMerge w:val="restart"/>
            <w:tcBorders>
              <w:top w:val="single" w:sz="4" w:space="0" w:color="000000"/>
              <w:left w:val="single" w:sz="4" w:space="0" w:color="000000"/>
              <w:bottom w:val="single" w:sz="4" w:space="0" w:color="000000"/>
              <w:right w:val="nil"/>
            </w:tcBorders>
            <w:hideMark/>
          </w:tcPr>
          <w:p w:rsidR="000E2590" w:rsidRDefault="000E2590">
            <w:pPr>
              <w:spacing w:line="276" w:lineRule="auto"/>
              <w:jc w:val="both"/>
            </w:pPr>
            <w:r>
              <w:t>1</w:t>
            </w:r>
          </w:p>
        </w:tc>
        <w:tc>
          <w:tcPr>
            <w:tcW w:w="6297" w:type="dxa"/>
            <w:tcBorders>
              <w:top w:val="single" w:sz="4" w:space="0" w:color="000000"/>
              <w:left w:val="single" w:sz="4" w:space="0" w:color="000000"/>
              <w:bottom w:val="single" w:sz="4" w:space="0" w:color="auto"/>
              <w:right w:val="nil"/>
            </w:tcBorders>
            <w:hideMark/>
          </w:tcPr>
          <w:p w:rsidR="000E2590" w:rsidRDefault="000E2590">
            <w:pPr>
              <w:jc w:val="both"/>
            </w:pPr>
            <w:r>
              <w:t>Участие в методической работе (выступления на РМО, семинарах, круглых столах, конференциях, показ открытых НОД (в рамках РМО), мастер-классов с предоставлением докладов, конспектов, фото или видеоматериалов)</w:t>
            </w:r>
          </w:p>
        </w:tc>
        <w:tc>
          <w:tcPr>
            <w:tcW w:w="992" w:type="dxa"/>
            <w:tcBorders>
              <w:top w:val="single" w:sz="4" w:space="0" w:color="000000"/>
              <w:left w:val="single" w:sz="4" w:space="0" w:color="000000"/>
              <w:bottom w:val="single" w:sz="4" w:space="0" w:color="auto"/>
              <w:right w:val="nil"/>
            </w:tcBorders>
          </w:tcPr>
          <w:p w:rsidR="000E2590" w:rsidRDefault="000E2590">
            <w:pPr>
              <w:snapToGrid w:val="0"/>
              <w:spacing w:line="276" w:lineRule="auto"/>
              <w:jc w:val="both"/>
              <w:rPr>
                <w:b/>
              </w:rPr>
            </w:pPr>
          </w:p>
          <w:p w:rsidR="000E2590" w:rsidRDefault="000E2590">
            <w:pPr>
              <w:snapToGrid w:val="0"/>
              <w:spacing w:line="276" w:lineRule="auto"/>
              <w:jc w:val="both"/>
              <w:rPr>
                <w:b/>
              </w:rPr>
            </w:pPr>
          </w:p>
          <w:p w:rsidR="000E2590" w:rsidRDefault="000E2590">
            <w:pPr>
              <w:snapToGrid w:val="0"/>
              <w:spacing w:line="276" w:lineRule="auto"/>
              <w:jc w:val="both"/>
              <w:rPr>
                <w:b/>
              </w:rPr>
            </w:pPr>
          </w:p>
        </w:tc>
        <w:tc>
          <w:tcPr>
            <w:tcW w:w="850" w:type="dxa"/>
            <w:tcBorders>
              <w:top w:val="single" w:sz="4" w:space="0" w:color="000000"/>
              <w:left w:val="single" w:sz="4" w:space="0" w:color="000000"/>
              <w:bottom w:val="single" w:sz="4" w:space="0" w:color="auto"/>
              <w:right w:val="nil"/>
            </w:tcBorders>
          </w:tcPr>
          <w:p w:rsidR="000E2590" w:rsidRDefault="000E2590">
            <w:pPr>
              <w:snapToGrid w:val="0"/>
              <w:spacing w:line="276" w:lineRule="auto"/>
              <w:jc w:val="both"/>
              <w:rPr>
                <w:b/>
              </w:rPr>
            </w:pPr>
          </w:p>
        </w:tc>
        <w:tc>
          <w:tcPr>
            <w:tcW w:w="993" w:type="dxa"/>
            <w:tcBorders>
              <w:top w:val="single" w:sz="4" w:space="0" w:color="000000"/>
              <w:left w:val="single" w:sz="4" w:space="0" w:color="000000"/>
              <w:bottom w:val="single" w:sz="4" w:space="0" w:color="auto"/>
              <w:right w:val="nil"/>
            </w:tcBorders>
          </w:tcPr>
          <w:p w:rsidR="000E2590" w:rsidRDefault="000E2590">
            <w:pPr>
              <w:snapToGrid w:val="0"/>
              <w:spacing w:line="276" w:lineRule="auto"/>
              <w:jc w:val="both"/>
            </w:pPr>
          </w:p>
        </w:tc>
        <w:tc>
          <w:tcPr>
            <w:tcW w:w="1074" w:type="dxa"/>
            <w:tcBorders>
              <w:top w:val="single" w:sz="4" w:space="0" w:color="000000"/>
              <w:left w:val="single" w:sz="4" w:space="0" w:color="000000"/>
              <w:bottom w:val="single" w:sz="4" w:space="0" w:color="auto"/>
              <w:right w:val="single" w:sz="4" w:space="0" w:color="000000"/>
            </w:tcBorders>
          </w:tcPr>
          <w:p w:rsidR="000E2590" w:rsidRDefault="000E2590">
            <w:pPr>
              <w:snapToGrid w:val="0"/>
              <w:spacing w:line="276" w:lineRule="auto"/>
              <w:jc w:val="both"/>
            </w:pPr>
          </w:p>
        </w:tc>
      </w:tr>
      <w:tr w:rsidR="000E2590" w:rsidTr="000E2590">
        <w:trPr>
          <w:cantSplit/>
        </w:trPr>
        <w:tc>
          <w:tcPr>
            <w:tcW w:w="10773" w:type="dxa"/>
            <w:vMerge/>
            <w:tcBorders>
              <w:top w:val="single" w:sz="4" w:space="0" w:color="000000"/>
              <w:left w:val="single" w:sz="4" w:space="0" w:color="000000"/>
              <w:bottom w:val="single" w:sz="4" w:space="0" w:color="000000"/>
              <w:right w:val="nil"/>
            </w:tcBorders>
            <w:vAlign w:val="center"/>
            <w:hideMark/>
          </w:tcPr>
          <w:p w:rsidR="000E2590" w:rsidRDefault="000E2590"/>
        </w:tc>
        <w:tc>
          <w:tcPr>
            <w:tcW w:w="6297" w:type="dxa"/>
            <w:tcBorders>
              <w:top w:val="single" w:sz="4" w:space="0" w:color="000000"/>
              <w:left w:val="single" w:sz="4" w:space="0" w:color="000000"/>
              <w:bottom w:val="single" w:sz="4" w:space="0" w:color="000000"/>
              <w:right w:val="nil"/>
            </w:tcBorders>
            <w:hideMark/>
          </w:tcPr>
          <w:p w:rsidR="000E2590" w:rsidRDefault="000E2590">
            <w:pPr>
              <w:jc w:val="both"/>
            </w:pPr>
            <w:r>
              <w:t>Муниципальный уровень</w:t>
            </w:r>
          </w:p>
        </w:tc>
        <w:tc>
          <w:tcPr>
            <w:tcW w:w="992" w:type="dxa"/>
            <w:tcBorders>
              <w:top w:val="single" w:sz="4" w:space="0" w:color="000000"/>
              <w:left w:val="single" w:sz="4" w:space="0" w:color="000000"/>
              <w:bottom w:val="single" w:sz="4" w:space="0" w:color="000000"/>
              <w:right w:val="nil"/>
            </w:tcBorders>
            <w:hideMark/>
          </w:tcPr>
          <w:p w:rsidR="000E2590" w:rsidRDefault="000E2590">
            <w:pPr>
              <w:spacing w:line="276" w:lineRule="auto"/>
              <w:jc w:val="both"/>
              <w:rPr>
                <w:b/>
              </w:rPr>
            </w:pPr>
            <w:r>
              <w:rPr>
                <w:b/>
              </w:rPr>
              <w:t>10</w:t>
            </w:r>
          </w:p>
        </w:tc>
        <w:tc>
          <w:tcPr>
            <w:tcW w:w="850"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rPr>
                <w:b/>
              </w:rPr>
            </w:pPr>
          </w:p>
        </w:tc>
        <w:tc>
          <w:tcPr>
            <w:tcW w:w="993"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pPr>
          </w:p>
        </w:tc>
        <w:tc>
          <w:tcPr>
            <w:tcW w:w="1074" w:type="dxa"/>
            <w:tcBorders>
              <w:top w:val="single" w:sz="4" w:space="0" w:color="000000"/>
              <w:left w:val="single" w:sz="4" w:space="0" w:color="000000"/>
              <w:bottom w:val="single" w:sz="4" w:space="0" w:color="000000"/>
              <w:right w:val="single" w:sz="4" w:space="0" w:color="000000"/>
            </w:tcBorders>
          </w:tcPr>
          <w:p w:rsidR="000E2590" w:rsidRDefault="000E2590">
            <w:pPr>
              <w:snapToGrid w:val="0"/>
              <w:spacing w:line="276" w:lineRule="auto"/>
              <w:jc w:val="both"/>
            </w:pPr>
          </w:p>
        </w:tc>
      </w:tr>
      <w:tr w:rsidR="000E2590" w:rsidTr="000E2590">
        <w:trPr>
          <w:cantSplit/>
        </w:trPr>
        <w:tc>
          <w:tcPr>
            <w:tcW w:w="10773" w:type="dxa"/>
            <w:vMerge/>
            <w:tcBorders>
              <w:top w:val="single" w:sz="4" w:space="0" w:color="000000"/>
              <w:left w:val="single" w:sz="4" w:space="0" w:color="000000"/>
              <w:bottom w:val="single" w:sz="4" w:space="0" w:color="000000"/>
              <w:right w:val="nil"/>
            </w:tcBorders>
            <w:vAlign w:val="center"/>
            <w:hideMark/>
          </w:tcPr>
          <w:p w:rsidR="000E2590" w:rsidRDefault="000E2590"/>
        </w:tc>
        <w:tc>
          <w:tcPr>
            <w:tcW w:w="6297" w:type="dxa"/>
            <w:tcBorders>
              <w:top w:val="single" w:sz="4" w:space="0" w:color="000000"/>
              <w:left w:val="single" w:sz="4" w:space="0" w:color="000000"/>
              <w:bottom w:val="single" w:sz="4" w:space="0" w:color="000000"/>
              <w:right w:val="nil"/>
            </w:tcBorders>
            <w:hideMark/>
          </w:tcPr>
          <w:p w:rsidR="000E2590" w:rsidRDefault="000E2590">
            <w:pPr>
              <w:jc w:val="both"/>
            </w:pPr>
            <w:r>
              <w:t>Региональный уровень</w:t>
            </w:r>
          </w:p>
        </w:tc>
        <w:tc>
          <w:tcPr>
            <w:tcW w:w="992" w:type="dxa"/>
            <w:tcBorders>
              <w:top w:val="single" w:sz="4" w:space="0" w:color="000000"/>
              <w:left w:val="single" w:sz="4" w:space="0" w:color="000000"/>
              <w:bottom w:val="single" w:sz="4" w:space="0" w:color="000000"/>
              <w:right w:val="nil"/>
            </w:tcBorders>
            <w:hideMark/>
          </w:tcPr>
          <w:p w:rsidR="000E2590" w:rsidRDefault="000E2590">
            <w:pPr>
              <w:spacing w:line="276" w:lineRule="auto"/>
              <w:jc w:val="both"/>
              <w:rPr>
                <w:b/>
              </w:rPr>
            </w:pPr>
            <w:r>
              <w:rPr>
                <w:b/>
              </w:rPr>
              <w:t>15</w:t>
            </w:r>
          </w:p>
        </w:tc>
        <w:tc>
          <w:tcPr>
            <w:tcW w:w="850"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rPr>
                <w:b/>
              </w:rPr>
            </w:pPr>
          </w:p>
        </w:tc>
        <w:tc>
          <w:tcPr>
            <w:tcW w:w="993"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pPr>
          </w:p>
        </w:tc>
        <w:tc>
          <w:tcPr>
            <w:tcW w:w="1074" w:type="dxa"/>
            <w:tcBorders>
              <w:top w:val="single" w:sz="4" w:space="0" w:color="000000"/>
              <w:left w:val="single" w:sz="4" w:space="0" w:color="000000"/>
              <w:bottom w:val="single" w:sz="4" w:space="0" w:color="000000"/>
              <w:right w:val="single" w:sz="4" w:space="0" w:color="000000"/>
            </w:tcBorders>
          </w:tcPr>
          <w:p w:rsidR="000E2590" w:rsidRDefault="000E2590">
            <w:pPr>
              <w:snapToGrid w:val="0"/>
              <w:spacing w:line="276" w:lineRule="auto"/>
              <w:jc w:val="both"/>
            </w:pPr>
          </w:p>
        </w:tc>
      </w:tr>
      <w:tr w:rsidR="000E2590" w:rsidTr="000E2590">
        <w:trPr>
          <w:cantSplit/>
        </w:trPr>
        <w:tc>
          <w:tcPr>
            <w:tcW w:w="10773" w:type="dxa"/>
            <w:vMerge/>
            <w:tcBorders>
              <w:top w:val="single" w:sz="4" w:space="0" w:color="000000"/>
              <w:left w:val="single" w:sz="4" w:space="0" w:color="000000"/>
              <w:bottom w:val="single" w:sz="4" w:space="0" w:color="000000"/>
              <w:right w:val="nil"/>
            </w:tcBorders>
            <w:vAlign w:val="center"/>
            <w:hideMark/>
          </w:tcPr>
          <w:p w:rsidR="000E2590" w:rsidRDefault="000E2590"/>
        </w:tc>
        <w:tc>
          <w:tcPr>
            <w:tcW w:w="6297" w:type="dxa"/>
            <w:tcBorders>
              <w:top w:val="single" w:sz="4" w:space="0" w:color="000000"/>
              <w:left w:val="single" w:sz="4" w:space="0" w:color="000000"/>
              <w:bottom w:val="single" w:sz="4" w:space="0" w:color="000000"/>
              <w:right w:val="nil"/>
            </w:tcBorders>
            <w:hideMark/>
          </w:tcPr>
          <w:p w:rsidR="000E2590" w:rsidRDefault="000E2590">
            <w:pPr>
              <w:jc w:val="both"/>
            </w:pPr>
            <w:r>
              <w:t>Федеральный уровень</w:t>
            </w:r>
          </w:p>
        </w:tc>
        <w:tc>
          <w:tcPr>
            <w:tcW w:w="992" w:type="dxa"/>
            <w:tcBorders>
              <w:top w:val="single" w:sz="4" w:space="0" w:color="000000"/>
              <w:left w:val="single" w:sz="4" w:space="0" w:color="000000"/>
              <w:bottom w:val="single" w:sz="4" w:space="0" w:color="000000"/>
              <w:right w:val="nil"/>
            </w:tcBorders>
            <w:hideMark/>
          </w:tcPr>
          <w:p w:rsidR="000E2590" w:rsidRDefault="000E2590">
            <w:pPr>
              <w:spacing w:line="276" w:lineRule="auto"/>
              <w:jc w:val="both"/>
              <w:rPr>
                <w:b/>
              </w:rPr>
            </w:pPr>
            <w:r>
              <w:rPr>
                <w:b/>
              </w:rPr>
              <w:t>20</w:t>
            </w:r>
          </w:p>
        </w:tc>
        <w:tc>
          <w:tcPr>
            <w:tcW w:w="850"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rPr>
                <w:b/>
              </w:rPr>
            </w:pPr>
          </w:p>
        </w:tc>
        <w:tc>
          <w:tcPr>
            <w:tcW w:w="993"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pPr>
          </w:p>
        </w:tc>
        <w:tc>
          <w:tcPr>
            <w:tcW w:w="1074" w:type="dxa"/>
            <w:tcBorders>
              <w:top w:val="single" w:sz="4" w:space="0" w:color="000000"/>
              <w:left w:val="single" w:sz="4" w:space="0" w:color="000000"/>
              <w:bottom w:val="single" w:sz="4" w:space="0" w:color="000000"/>
              <w:right w:val="single" w:sz="4" w:space="0" w:color="000000"/>
            </w:tcBorders>
          </w:tcPr>
          <w:p w:rsidR="000E2590" w:rsidRDefault="000E2590">
            <w:pPr>
              <w:snapToGrid w:val="0"/>
              <w:spacing w:line="276" w:lineRule="auto"/>
              <w:jc w:val="both"/>
            </w:pPr>
          </w:p>
        </w:tc>
      </w:tr>
      <w:tr w:rsidR="000E2590" w:rsidTr="000E2590">
        <w:trPr>
          <w:cantSplit/>
        </w:trPr>
        <w:tc>
          <w:tcPr>
            <w:tcW w:w="567" w:type="dxa"/>
            <w:vMerge w:val="restart"/>
            <w:tcBorders>
              <w:top w:val="single" w:sz="4" w:space="0" w:color="000000"/>
              <w:left w:val="single" w:sz="4" w:space="0" w:color="000000"/>
              <w:bottom w:val="single" w:sz="4" w:space="0" w:color="000000"/>
              <w:right w:val="nil"/>
            </w:tcBorders>
            <w:hideMark/>
          </w:tcPr>
          <w:p w:rsidR="000E2590" w:rsidRDefault="000E2590">
            <w:pPr>
              <w:spacing w:line="276" w:lineRule="auto"/>
              <w:jc w:val="both"/>
            </w:pPr>
            <w:r>
              <w:t>2</w:t>
            </w:r>
          </w:p>
        </w:tc>
        <w:tc>
          <w:tcPr>
            <w:tcW w:w="6297" w:type="dxa"/>
            <w:tcBorders>
              <w:top w:val="single" w:sz="4" w:space="0" w:color="000000"/>
              <w:left w:val="single" w:sz="4" w:space="0" w:color="000000"/>
              <w:bottom w:val="single" w:sz="4" w:space="0" w:color="000000"/>
              <w:right w:val="nil"/>
            </w:tcBorders>
            <w:hideMark/>
          </w:tcPr>
          <w:p w:rsidR="000E2590" w:rsidRDefault="000E2590">
            <w:pPr>
              <w:jc w:val="both"/>
              <w:rPr>
                <w:b/>
              </w:rPr>
            </w:pPr>
            <w:r>
              <w:t>Участие в профессиональных конкурсах (в т.ч. и профсоюзных) (предоставление грамот или дипломов, или приказов об участии) на уровне:</w:t>
            </w:r>
          </w:p>
        </w:tc>
        <w:tc>
          <w:tcPr>
            <w:tcW w:w="992"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rPr>
                <w:b/>
              </w:rPr>
            </w:pPr>
          </w:p>
        </w:tc>
        <w:tc>
          <w:tcPr>
            <w:tcW w:w="850"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rPr>
                <w:b/>
              </w:rPr>
            </w:pPr>
          </w:p>
        </w:tc>
        <w:tc>
          <w:tcPr>
            <w:tcW w:w="993"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pPr>
          </w:p>
        </w:tc>
        <w:tc>
          <w:tcPr>
            <w:tcW w:w="1074" w:type="dxa"/>
            <w:tcBorders>
              <w:top w:val="single" w:sz="4" w:space="0" w:color="000000"/>
              <w:left w:val="single" w:sz="4" w:space="0" w:color="000000"/>
              <w:bottom w:val="single" w:sz="4" w:space="0" w:color="000000"/>
              <w:right w:val="single" w:sz="4" w:space="0" w:color="000000"/>
            </w:tcBorders>
          </w:tcPr>
          <w:p w:rsidR="000E2590" w:rsidRDefault="000E2590">
            <w:pPr>
              <w:snapToGrid w:val="0"/>
              <w:spacing w:line="276" w:lineRule="auto"/>
              <w:jc w:val="both"/>
            </w:pPr>
          </w:p>
        </w:tc>
      </w:tr>
      <w:tr w:rsidR="000E2590" w:rsidTr="000E2590">
        <w:trPr>
          <w:cantSplit/>
        </w:trPr>
        <w:tc>
          <w:tcPr>
            <w:tcW w:w="10773" w:type="dxa"/>
            <w:vMerge/>
            <w:tcBorders>
              <w:top w:val="single" w:sz="4" w:space="0" w:color="000000"/>
              <w:left w:val="single" w:sz="4" w:space="0" w:color="000000"/>
              <w:bottom w:val="single" w:sz="4" w:space="0" w:color="000000"/>
              <w:right w:val="nil"/>
            </w:tcBorders>
            <w:vAlign w:val="center"/>
            <w:hideMark/>
          </w:tcPr>
          <w:p w:rsidR="000E2590" w:rsidRDefault="000E2590"/>
        </w:tc>
        <w:tc>
          <w:tcPr>
            <w:tcW w:w="6297" w:type="dxa"/>
            <w:tcBorders>
              <w:top w:val="single" w:sz="4" w:space="0" w:color="000000"/>
              <w:left w:val="single" w:sz="4" w:space="0" w:color="000000"/>
              <w:bottom w:val="single" w:sz="4" w:space="0" w:color="000000"/>
              <w:right w:val="nil"/>
            </w:tcBorders>
            <w:hideMark/>
          </w:tcPr>
          <w:p w:rsidR="000E2590" w:rsidRDefault="000E2590">
            <w:pPr>
              <w:jc w:val="both"/>
            </w:pPr>
            <w:r>
              <w:t>Муниципальный уровень</w:t>
            </w:r>
          </w:p>
        </w:tc>
        <w:tc>
          <w:tcPr>
            <w:tcW w:w="992" w:type="dxa"/>
            <w:tcBorders>
              <w:top w:val="single" w:sz="4" w:space="0" w:color="000000"/>
              <w:left w:val="single" w:sz="4" w:space="0" w:color="000000"/>
              <w:bottom w:val="single" w:sz="4" w:space="0" w:color="000000"/>
              <w:right w:val="nil"/>
            </w:tcBorders>
            <w:hideMark/>
          </w:tcPr>
          <w:p w:rsidR="000E2590" w:rsidRDefault="000E2590">
            <w:pPr>
              <w:spacing w:line="276" w:lineRule="auto"/>
              <w:jc w:val="both"/>
              <w:rPr>
                <w:b/>
              </w:rPr>
            </w:pPr>
            <w:r>
              <w:rPr>
                <w:b/>
              </w:rPr>
              <w:t>10</w:t>
            </w:r>
          </w:p>
        </w:tc>
        <w:tc>
          <w:tcPr>
            <w:tcW w:w="850"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rPr>
                <w:b/>
              </w:rPr>
            </w:pPr>
          </w:p>
        </w:tc>
        <w:tc>
          <w:tcPr>
            <w:tcW w:w="993"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pPr>
          </w:p>
        </w:tc>
        <w:tc>
          <w:tcPr>
            <w:tcW w:w="1074" w:type="dxa"/>
            <w:tcBorders>
              <w:top w:val="single" w:sz="4" w:space="0" w:color="000000"/>
              <w:left w:val="single" w:sz="4" w:space="0" w:color="000000"/>
              <w:bottom w:val="single" w:sz="4" w:space="0" w:color="000000"/>
              <w:right w:val="single" w:sz="4" w:space="0" w:color="000000"/>
            </w:tcBorders>
          </w:tcPr>
          <w:p w:rsidR="000E2590" w:rsidRDefault="000E2590">
            <w:pPr>
              <w:snapToGrid w:val="0"/>
              <w:spacing w:line="276" w:lineRule="auto"/>
              <w:jc w:val="both"/>
            </w:pPr>
          </w:p>
        </w:tc>
      </w:tr>
      <w:tr w:rsidR="000E2590" w:rsidTr="000E2590">
        <w:trPr>
          <w:cantSplit/>
        </w:trPr>
        <w:tc>
          <w:tcPr>
            <w:tcW w:w="10773" w:type="dxa"/>
            <w:vMerge/>
            <w:tcBorders>
              <w:top w:val="single" w:sz="4" w:space="0" w:color="000000"/>
              <w:left w:val="single" w:sz="4" w:space="0" w:color="000000"/>
              <w:bottom w:val="single" w:sz="4" w:space="0" w:color="000000"/>
              <w:right w:val="nil"/>
            </w:tcBorders>
            <w:vAlign w:val="center"/>
            <w:hideMark/>
          </w:tcPr>
          <w:p w:rsidR="000E2590" w:rsidRDefault="000E2590"/>
        </w:tc>
        <w:tc>
          <w:tcPr>
            <w:tcW w:w="6297" w:type="dxa"/>
            <w:tcBorders>
              <w:top w:val="single" w:sz="4" w:space="0" w:color="000000"/>
              <w:left w:val="single" w:sz="4" w:space="0" w:color="000000"/>
              <w:bottom w:val="single" w:sz="4" w:space="0" w:color="000000"/>
              <w:right w:val="nil"/>
            </w:tcBorders>
            <w:hideMark/>
          </w:tcPr>
          <w:p w:rsidR="000E2590" w:rsidRDefault="000E2590">
            <w:pPr>
              <w:jc w:val="both"/>
            </w:pPr>
            <w:r>
              <w:t>Региональный уровень</w:t>
            </w:r>
          </w:p>
        </w:tc>
        <w:tc>
          <w:tcPr>
            <w:tcW w:w="992" w:type="dxa"/>
            <w:tcBorders>
              <w:top w:val="single" w:sz="4" w:space="0" w:color="000000"/>
              <w:left w:val="single" w:sz="4" w:space="0" w:color="000000"/>
              <w:bottom w:val="single" w:sz="4" w:space="0" w:color="000000"/>
              <w:right w:val="nil"/>
            </w:tcBorders>
            <w:hideMark/>
          </w:tcPr>
          <w:p w:rsidR="000E2590" w:rsidRDefault="000E2590">
            <w:pPr>
              <w:spacing w:line="276" w:lineRule="auto"/>
              <w:jc w:val="both"/>
              <w:rPr>
                <w:b/>
              </w:rPr>
            </w:pPr>
            <w:r>
              <w:rPr>
                <w:b/>
              </w:rPr>
              <w:t>15</w:t>
            </w:r>
          </w:p>
        </w:tc>
        <w:tc>
          <w:tcPr>
            <w:tcW w:w="850"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rPr>
                <w:b/>
              </w:rPr>
            </w:pPr>
          </w:p>
        </w:tc>
        <w:tc>
          <w:tcPr>
            <w:tcW w:w="993"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pPr>
          </w:p>
        </w:tc>
        <w:tc>
          <w:tcPr>
            <w:tcW w:w="1074" w:type="dxa"/>
            <w:tcBorders>
              <w:top w:val="single" w:sz="4" w:space="0" w:color="000000"/>
              <w:left w:val="single" w:sz="4" w:space="0" w:color="000000"/>
              <w:bottom w:val="single" w:sz="4" w:space="0" w:color="000000"/>
              <w:right w:val="single" w:sz="4" w:space="0" w:color="000000"/>
            </w:tcBorders>
          </w:tcPr>
          <w:p w:rsidR="000E2590" w:rsidRDefault="000E2590">
            <w:pPr>
              <w:snapToGrid w:val="0"/>
              <w:spacing w:line="276" w:lineRule="auto"/>
              <w:jc w:val="both"/>
            </w:pPr>
          </w:p>
        </w:tc>
      </w:tr>
      <w:tr w:rsidR="000E2590" w:rsidTr="000E2590">
        <w:trPr>
          <w:cantSplit/>
        </w:trPr>
        <w:tc>
          <w:tcPr>
            <w:tcW w:w="10773" w:type="dxa"/>
            <w:vMerge/>
            <w:tcBorders>
              <w:top w:val="single" w:sz="4" w:space="0" w:color="000000"/>
              <w:left w:val="single" w:sz="4" w:space="0" w:color="000000"/>
              <w:bottom w:val="single" w:sz="4" w:space="0" w:color="000000"/>
              <w:right w:val="nil"/>
            </w:tcBorders>
            <w:vAlign w:val="center"/>
            <w:hideMark/>
          </w:tcPr>
          <w:p w:rsidR="000E2590" w:rsidRDefault="000E2590"/>
        </w:tc>
        <w:tc>
          <w:tcPr>
            <w:tcW w:w="6297" w:type="dxa"/>
            <w:tcBorders>
              <w:top w:val="single" w:sz="4" w:space="0" w:color="000000"/>
              <w:left w:val="single" w:sz="4" w:space="0" w:color="000000"/>
              <w:bottom w:val="single" w:sz="4" w:space="0" w:color="000000"/>
              <w:right w:val="nil"/>
            </w:tcBorders>
            <w:hideMark/>
          </w:tcPr>
          <w:p w:rsidR="000E2590" w:rsidRDefault="000E2590">
            <w:pPr>
              <w:jc w:val="both"/>
              <w:rPr>
                <w:b/>
              </w:rPr>
            </w:pPr>
            <w:r>
              <w:t>Федеральный уровень</w:t>
            </w:r>
          </w:p>
        </w:tc>
        <w:tc>
          <w:tcPr>
            <w:tcW w:w="992" w:type="dxa"/>
            <w:tcBorders>
              <w:top w:val="single" w:sz="4" w:space="0" w:color="000000"/>
              <w:left w:val="single" w:sz="4" w:space="0" w:color="000000"/>
              <w:bottom w:val="single" w:sz="4" w:space="0" w:color="000000"/>
              <w:right w:val="nil"/>
            </w:tcBorders>
            <w:hideMark/>
          </w:tcPr>
          <w:p w:rsidR="000E2590" w:rsidRDefault="000E2590">
            <w:pPr>
              <w:spacing w:line="276" w:lineRule="auto"/>
              <w:jc w:val="both"/>
              <w:rPr>
                <w:b/>
              </w:rPr>
            </w:pPr>
            <w:r>
              <w:rPr>
                <w:b/>
              </w:rPr>
              <w:t>20</w:t>
            </w:r>
          </w:p>
        </w:tc>
        <w:tc>
          <w:tcPr>
            <w:tcW w:w="850"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rPr>
                <w:b/>
              </w:rPr>
            </w:pPr>
          </w:p>
        </w:tc>
        <w:tc>
          <w:tcPr>
            <w:tcW w:w="993"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pPr>
          </w:p>
        </w:tc>
        <w:tc>
          <w:tcPr>
            <w:tcW w:w="1074" w:type="dxa"/>
            <w:tcBorders>
              <w:top w:val="single" w:sz="4" w:space="0" w:color="000000"/>
              <w:left w:val="single" w:sz="4" w:space="0" w:color="000000"/>
              <w:bottom w:val="single" w:sz="4" w:space="0" w:color="000000"/>
              <w:right w:val="single" w:sz="4" w:space="0" w:color="000000"/>
            </w:tcBorders>
          </w:tcPr>
          <w:p w:rsidR="000E2590" w:rsidRDefault="000E2590">
            <w:pPr>
              <w:snapToGrid w:val="0"/>
              <w:spacing w:line="276" w:lineRule="auto"/>
              <w:jc w:val="both"/>
            </w:pPr>
          </w:p>
        </w:tc>
      </w:tr>
      <w:tr w:rsidR="000E2590" w:rsidTr="000E2590">
        <w:trPr>
          <w:trHeight w:val="1898"/>
        </w:trPr>
        <w:tc>
          <w:tcPr>
            <w:tcW w:w="567" w:type="dxa"/>
            <w:vMerge w:val="restart"/>
            <w:tcBorders>
              <w:top w:val="single" w:sz="4" w:space="0" w:color="000000"/>
              <w:left w:val="single" w:sz="4" w:space="0" w:color="000000"/>
              <w:bottom w:val="single" w:sz="4" w:space="0" w:color="000000"/>
              <w:right w:val="nil"/>
            </w:tcBorders>
            <w:hideMark/>
          </w:tcPr>
          <w:p w:rsidR="000E2590" w:rsidRDefault="000E2590">
            <w:pPr>
              <w:spacing w:line="276" w:lineRule="auto"/>
              <w:jc w:val="both"/>
            </w:pPr>
            <w:r>
              <w:t>3</w:t>
            </w:r>
          </w:p>
        </w:tc>
        <w:tc>
          <w:tcPr>
            <w:tcW w:w="6297" w:type="dxa"/>
            <w:tcBorders>
              <w:top w:val="single" w:sz="4" w:space="0" w:color="000000"/>
              <w:left w:val="single" w:sz="4" w:space="0" w:color="000000"/>
              <w:bottom w:val="single" w:sz="4" w:space="0" w:color="auto"/>
              <w:right w:val="nil"/>
            </w:tcBorders>
            <w:hideMark/>
          </w:tcPr>
          <w:p w:rsidR="000E2590" w:rsidRDefault="000E2590">
            <w:pPr>
              <w:jc w:val="both"/>
            </w:pPr>
            <w:r>
              <w:t>Работа с родительской общественностью:</w:t>
            </w:r>
          </w:p>
          <w:p w:rsidR="000E2590" w:rsidRDefault="000E2590">
            <w:pPr>
              <w:jc w:val="both"/>
            </w:pPr>
            <w:r>
              <w:t>- использование инновационных форм сотрудничества с семьями воспитанников (указать вид) с предоставлением докладов, конспектов, фото и видеоматериалов, памяток, буклетов) (за каждое открытое мероприятие с приглашением администрации ДОУ) (внеплановые мероприятия);</w:t>
            </w:r>
          </w:p>
        </w:tc>
        <w:tc>
          <w:tcPr>
            <w:tcW w:w="992"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rPr>
                <w:b/>
              </w:rPr>
            </w:pPr>
          </w:p>
          <w:p w:rsidR="000E2590" w:rsidRDefault="000E2590">
            <w:pPr>
              <w:snapToGrid w:val="0"/>
              <w:spacing w:line="276" w:lineRule="auto"/>
              <w:jc w:val="both"/>
              <w:rPr>
                <w:b/>
              </w:rPr>
            </w:pPr>
          </w:p>
          <w:p w:rsidR="000E2590" w:rsidRDefault="000E2590">
            <w:pPr>
              <w:snapToGrid w:val="0"/>
              <w:spacing w:line="276" w:lineRule="auto"/>
              <w:jc w:val="both"/>
              <w:rPr>
                <w:b/>
              </w:rPr>
            </w:pPr>
            <w:r>
              <w:rPr>
                <w:b/>
              </w:rPr>
              <w:t>5</w:t>
            </w:r>
          </w:p>
          <w:p w:rsidR="000E2590" w:rsidRDefault="000E2590"/>
          <w:p w:rsidR="000E2590" w:rsidRDefault="000E2590"/>
          <w:p w:rsidR="000E2590" w:rsidRDefault="000E2590"/>
        </w:tc>
        <w:tc>
          <w:tcPr>
            <w:tcW w:w="850"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rPr>
                <w:b/>
              </w:rPr>
            </w:pPr>
          </w:p>
        </w:tc>
        <w:tc>
          <w:tcPr>
            <w:tcW w:w="993"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pPr>
          </w:p>
        </w:tc>
        <w:tc>
          <w:tcPr>
            <w:tcW w:w="1074" w:type="dxa"/>
            <w:tcBorders>
              <w:top w:val="single" w:sz="4" w:space="0" w:color="000000"/>
              <w:left w:val="single" w:sz="4" w:space="0" w:color="000000"/>
              <w:bottom w:val="single" w:sz="4" w:space="0" w:color="000000"/>
              <w:right w:val="single" w:sz="4" w:space="0" w:color="000000"/>
            </w:tcBorders>
          </w:tcPr>
          <w:p w:rsidR="000E2590" w:rsidRDefault="000E2590"/>
        </w:tc>
      </w:tr>
      <w:tr w:rsidR="000E2590" w:rsidTr="000E2590">
        <w:tc>
          <w:tcPr>
            <w:tcW w:w="10773" w:type="dxa"/>
            <w:vMerge/>
            <w:tcBorders>
              <w:top w:val="single" w:sz="4" w:space="0" w:color="000000"/>
              <w:left w:val="single" w:sz="4" w:space="0" w:color="000000"/>
              <w:bottom w:val="single" w:sz="4" w:space="0" w:color="000000"/>
              <w:right w:val="nil"/>
            </w:tcBorders>
            <w:vAlign w:val="center"/>
            <w:hideMark/>
          </w:tcPr>
          <w:p w:rsidR="000E2590" w:rsidRDefault="000E2590"/>
        </w:tc>
        <w:tc>
          <w:tcPr>
            <w:tcW w:w="6297" w:type="dxa"/>
            <w:tcBorders>
              <w:top w:val="single" w:sz="4" w:space="0" w:color="auto"/>
              <w:left w:val="single" w:sz="4" w:space="0" w:color="000000"/>
              <w:bottom w:val="single" w:sz="4" w:space="0" w:color="000000"/>
              <w:right w:val="nil"/>
            </w:tcBorders>
            <w:hideMark/>
          </w:tcPr>
          <w:p w:rsidR="000E2590" w:rsidRDefault="000E2590">
            <w:pPr>
              <w:jc w:val="both"/>
              <w:rPr>
                <w:b/>
              </w:rPr>
            </w:pPr>
            <w:r>
              <w:t>- совместные мероприятия (субботники, акции и др), фотоотчётами (за каждое внеплановое мероприятие).</w:t>
            </w:r>
          </w:p>
        </w:tc>
        <w:tc>
          <w:tcPr>
            <w:tcW w:w="992" w:type="dxa"/>
            <w:tcBorders>
              <w:top w:val="nil"/>
              <w:left w:val="single" w:sz="4" w:space="0" w:color="000000"/>
              <w:bottom w:val="single" w:sz="4" w:space="0" w:color="000000"/>
              <w:right w:val="nil"/>
            </w:tcBorders>
            <w:hideMark/>
          </w:tcPr>
          <w:p w:rsidR="000E2590" w:rsidRDefault="000E2590">
            <w:pPr>
              <w:spacing w:line="276" w:lineRule="auto"/>
              <w:jc w:val="both"/>
              <w:rPr>
                <w:b/>
              </w:rPr>
            </w:pPr>
            <w:r>
              <w:rPr>
                <w:b/>
              </w:rPr>
              <w:t>3</w:t>
            </w:r>
          </w:p>
        </w:tc>
        <w:tc>
          <w:tcPr>
            <w:tcW w:w="850" w:type="dxa"/>
            <w:tcBorders>
              <w:top w:val="nil"/>
              <w:left w:val="single" w:sz="4" w:space="0" w:color="000000"/>
              <w:bottom w:val="single" w:sz="4" w:space="0" w:color="000000"/>
              <w:right w:val="nil"/>
            </w:tcBorders>
          </w:tcPr>
          <w:p w:rsidR="000E2590" w:rsidRDefault="000E2590">
            <w:pPr>
              <w:snapToGrid w:val="0"/>
              <w:spacing w:line="276" w:lineRule="auto"/>
              <w:jc w:val="both"/>
              <w:rPr>
                <w:b/>
              </w:rPr>
            </w:pPr>
          </w:p>
        </w:tc>
        <w:tc>
          <w:tcPr>
            <w:tcW w:w="993" w:type="dxa"/>
            <w:tcBorders>
              <w:top w:val="nil"/>
              <w:left w:val="single" w:sz="4" w:space="0" w:color="000000"/>
              <w:bottom w:val="single" w:sz="4" w:space="0" w:color="000000"/>
              <w:right w:val="nil"/>
            </w:tcBorders>
          </w:tcPr>
          <w:p w:rsidR="000E2590" w:rsidRDefault="000E2590">
            <w:pPr>
              <w:snapToGrid w:val="0"/>
              <w:spacing w:line="276" w:lineRule="auto"/>
              <w:jc w:val="both"/>
            </w:pPr>
          </w:p>
        </w:tc>
        <w:tc>
          <w:tcPr>
            <w:tcW w:w="1074" w:type="dxa"/>
            <w:tcBorders>
              <w:top w:val="nil"/>
              <w:left w:val="single" w:sz="4" w:space="0" w:color="000000"/>
              <w:bottom w:val="single" w:sz="4" w:space="0" w:color="000000"/>
              <w:right w:val="single" w:sz="4" w:space="0" w:color="000000"/>
            </w:tcBorders>
          </w:tcPr>
          <w:p w:rsidR="000E2590" w:rsidRDefault="000E2590">
            <w:pPr>
              <w:snapToGrid w:val="0"/>
              <w:spacing w:line="276" w:lineRule="auto"/>
              <w:jc w:val="both"/>
            </w:pPr>
          </w:p>
        </w:tc>
      </w:tr>
      <w:tr w:rsidR="000E2590" w:rsidTr="000E2590">
        <w:tc>
          <w:tcPr>
            <w:tcW w:w="567" w:type="dxa"/>
            <w:tcBorders>
              <w:top w:val="nil"/>
              <w:left w:val="single" w:sz="4" w:space="0" w:color="000000"/>
              <w:bottom w:val="single" w:sz="4" w:space="0" w:color="000000"/>
              <w:right w:val="nil"/>
            </w:tcBorders>
            <w:hideMark/>
          </w:tcPr>
          <w:p w:rsidR="000E2590" w:rsidRDefault="000E2590">
            <w:pPr>
              <w:snapToGrid w:val="0"/>
              <w:spacing w:line="276" w:lineRule="auto"/>
              <w:jc w:val="both"/>
            </w:pPr>
            <w:r>
              <w:t>4</w:t>
            </w:r>
          </w:p>
        </w:tc>
        <w:tc>
          <w:tcPr>
            <w:tcW w:w="6297" w:type="dxa"/>
            <w:tcBorders>
              <w:top w:val="nil"/>
              <w:left w:val="single" w:sz="4" w:space="0" w:color="000000"/>
              <w:bottom w:val="single" w:sz="4" w:space="0" w:color="000000"/>
              <w:right w:val="nil"/>
            </w:tcBorders>
            <w:hideMark/>
          </w:tcPr>
          <w:p w:rsidR="000E2590" w:rsidRDefault="000E2590">
            <w:pPr>
              <w:jc w:val="both"/>
              <w:rPr>
                <w:b/>
              </w:rPr>
            </w:pPr>
            <w:r>
              <w:t>Взаимодействие с социумом и с социальными институтами (экскурсии в школы, музеи, библиотеки и т.д. (за каждое внеплановое мероприятие), подтвержденные конспектом и фотоотчетами.</w:t>
            </w:r>
          </w:p>
        </w:tc>
        <w:tc>
          <w:tcPr>
            <w:tcW w:w="992" w:type="dxa"/>
            <w:tcBorders>
              <w:top w:val="nil"/>
              <w:left w:val="single" w:sz="4" w:space="0" w:color="000000"/>
              <w:bottom w:val="single" w:sz="4" w:space="0" w:color="000000"/>
              <w:right w:val="nil"/>
            </w:tcBorders>
            <w:hideMark/>
          </w:tcPr>
          <w:p w:rsidR="000E2590" w:rsidRDefault="000E2590">
            <w:pPr>
              <w:spacing w:line="276" w:lineRule="auto"/>
              <w:jc w:val="both"/>
              <w:rPr>
                <w:b/>
              </w:rPr>
            </w:pPr>
            <w:r>
              <w:rPr>
                <w:b/>
              </w:rPr>
              <w:t>3</w:t>
            </w:r>
          </w:p>
        </w:tc>
        <w:tc>
          <w:tcPr>
            <w:tcW w:w="850" w:type="dxa"/>
            <w:tcBorders>
              <w:top w:val="nil"/>
              <w:left w:val="single" w:sz="4" w:space="0" w:color="000000"/>
              <w:bottom w:val="single" w:sz="4" w:space="0" w:color="000000"/>
              <w:right w:val="nil"/>
            </w:tcBorders>
          </w:tcPr>
          <w:p w:rsidR="000E2590" w:rsidRDefault="000E2590">
            <w:pPr>
              <w:snapToGrid w:val="0"/>
              <w:spacing w:line="276" w:lineRule="auto"/>
              <w:jc w:val="both"/>
              <w:rPr>
                <w:b/>
              </w:rPr>
            </w:pPr>
          </w:p>
        </w:tc>
        <w:tc>
          <w:tcPr>
            <w:tcW w:w="993" w:type="dxa"/>
            <w:tcBorders>
              <w:top w:val="nil"/>
              <w:left w:val="single" w:sz="4" w:space="0" w:color="000000"/>
              <w:bottom w:val="single" w:sz="4" w:space="0" w:color="000000"/>
              <w:right w:val="nil"/>
            </w:tcBorders>
          </w:tcPr>
          <w:p w:rsidR="000E2590" w:rsidRDefault="000E2590">
            <w:pPr>
              <w:snapToGrid w:val="0"/>
              <w:spacing w:line="276" w:lineRule="auto"/>
              <w:jc w:val="both"/>
            </w:pPr>
          </w:p>
        </w:tc>
        <w:tc>
          <w:tcPr>
            <w:tcW w:w="1074" w:type="dxa"/>
            <w:tcBorders>
              <w:top w:val="nil"/>
              <w:left w:val="single" w:sz="4" w:space="0" w:color="000000"/>
              <w:bottom w:val="single" w:sz="4" w:space="0" w:color="000000"/>
              <w:right w:val="single" w:sz="4" w:space="0" w:color="000000"/>
            </w:tcBorders>
          </w:tcPr>
          <w:p w:rsidR="000E2590" w:rsidRDefault="000E2590">
            <w:pPr>
              <w:snapToGrid w:val="0"/>
              <w:spacing w:line="276" w:lineRule="auto"/>
              <w:jc w:val="both"/>
            </w:pPr>
          </w:p>
        </w:tc>
      </w:tr>
      <w:tr w:rsidR="000E2590" w:rsidTr="000E2590">
        <w:trPr>
          <w:cantSplit/>
        </w:trPr>
        <w:tc>
          <w:tcPr>
            <w:tcW w:w="567" w:type="dxa"/>
            <w:vMerge w:val="restart"/>
            <w:tcBorders>
              <w:top w:val="single" w:sz="4" w:space="0" w:color="000000"/>
              <w:left w:val="single" w:sz="4" w:space="0" w:color="000000"/>
              <w:bottom w:val="single" w:sz="4" w:space="0" w:color="auto"/>
              <w:right w:val="nil"/>
            </w:tcBorders>
            <w:hideMark/>
          </w:tcPr>
          <w:p w:rsidR="000E2590" w:rsidRDefault="000E2590">
            <w:pPr>
              <w:spacing w:line="276" w:lineRule="auto"/>
              <w:jc w:val="both"/>
            </w:pPr>
            <w:r>
              <w:t>5</w:t>
            </w:r>
          </w:p>
        </w:tc>
        <w:tc>
          <w:tcPr>
            <w:tcW w:w="6297" w:type="dxa"/>
            <w:tcBorders>
              <w:top w:val="single" w:sz="4" w:space="0" w:color="000000"/>
              <w:left w:val="single" w:sz="4" w:space="0" w:color="000000"/>
              <w:bottom w:val="single" w:sz="4" w:space="0" w:color="000000"/>
              <w:right w:val="nil"/>
            </w:tcBorders>
            <w:hideMark/>
          </w:tcPr>
          <w:p w:rsidR="000E2590" w:rsidRDefault="000E2590">
            <w:pPr>
              <w:jc w:val="both"/>
              <w:rPr>
                <w:b/>
              </w:rPr>
            </w:pPr>
            <w:r>
              <w:t>Достижения воспитанников и педагогов в соревнованиях, конкурсах, и т.д. с предоставлением приказа, грамоты, или диплома (за каждое мероприятие)</w:t>
            </w:r>
          </w:p>
        </w:tc>
        <w:tc>
          <w:tcPr>
            <w:tcW w:w="992"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rPr>
                <w:b/>
              </w:rPr>
            </w:pPr>
          </w:p>
        </w:tc>
        <w:tc>
          <w:tcPr>
            <w:tcW w:w="850"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rPr>
                <w:b/>
              </w:rPr>
            </w:pPr>
          </w:p>
        </w:tc>
        <w:tc>
          <w:tcPr>
            <w:tcW w:w="993"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pPr>
          </w:p>
        </w:tc>
        <w:tc>
          <w:tcPr>
            <w:tcW w:w="1074" w:type="dxa"/>
            <w:tcBorders>
              <w:top w:val="single" w:sz="4" w:space="0" w:color="000000"/>
              <w:left w:val="single" w:sz="4" w:space="0" w:color="000000"/>
              <w:bottom w:val="single" w:sz="4" w:space="0" w:color="000000"/>
              <w:right w:val="single" w:sz="4" w:space="0" w:color="000000"/>
            </w:tcBorders>
          </w:tcPr>
          <w:p w:rsidR="000E2590" w:rsidRDefault="000E2590">
            <w:pPr>
              <w:snapToGrid w:val="0"/>
              <w:spacing w:line="276" w:lineRule="auto"/>
              <w:jc w:val="both"/>
            </w:pPr>
          </w:p>
        </w:tc>
      </w:tr>
      <w:tr w:rsidR="000E2590" w:rsidTr="000E2590">
        <w:trPr>
          <w:cantSplit/>
          <w:trHeight w:val="860"/>
        </w:trPr>
        <w:tc>
          <w:tcPr>
            <w:tcW w:w="10773" w:type="dxa"/>
            <w:vMerge/>
            <w:tcBorders>
              <w:top w:val="single" w:sz="4" w:space="0" w:color="000000"/>
              <w:left w:val="single" w:sz="4" w:space="0" w:color="000000"/>
              <w:bottom w:val="single" w:sz="4" w:space="0" w:color="auto"/>
              <w:right w:val="nil"/>
            </w:tcBorders>
            <w:vAlign w:val="center"/>
            <w:hideMark/>
          </w:tcPr>
          <w:p w:rsidR="000E2590" w:rsidRDefault="000E2590"/>
        </w:tc>
        <w:tc>
          <w:tcPr>
            <w:tcW w:w="6297" w:type="dxa"/>
            <w:tcBorders>
              <w:top w:val="single" w:sz="4" w:space="0" w:color="000000"/>
              <w:left w:val="single" w:sz="4" w:space="0" w:color="000000"/>
              <w:bottom w:val="single" w:sz="4" w:space="0" w:color="000000"/>
              <w:right w:val="nil"/>
            </w:tcBorders>
            <w:hideMark/>
          </w:tcPr>
          <w:p w:rsidR="000E2590" w:rsidRDefault="000E2590">
            <w:pPr>
              <w:jc w:val="both"/>
            </w:pPr>
            <w:r>
              <w:t xml:space="preserve">Муниципальный уровень </w:t>
            </w:r>
          </w:p>
          <w:p w:rsidR="000E2590" w:rsidRDefault="000E2590">
            <w:pPr>
              <w:jc w:val="both"/>
            </w:pPr>
            <w:r>
              <w:t>- участник (лауреат)</w:t>
            </w:r>
          </w:p>
          <w:p w:rsidR="000E2590" w:rsidRDefault="000E2590">
            <w:pPr>
              <w:jc w:val="both"/>
            </w:pPr>
            <w:r>
              <w:t>- победитель (призер)</w:t>
            </w:r>
          </w:p>
        </w:tc>
        <w:tc>
          <w:tcPr>
            <w:tcW w:w="992" w:type="dxa"/>
            <w:tcBorders>
              <w:top w:val="single" w:sz="4" w:space="0" w:color="000000"/>
              <w:left w:val="single" w:sz="4" w:space="0" w:color="000000"/>
              <w:bottom w:val="single" w:sz="4" w:space="0" w:color="000000"/>
              <w:right w:val="nil"/>
            </w:tcBorders>
          </w:tcPr>
          <w:p w:rsidR="000E2590" w:rsidRDefault="000E2590">
            <w:pPr>
              <w:spacing w:line="276" w:lineRule="auto"/>
              <w:jc w:val="both"/>
              <w:rPr>
                <w:b/>
              </w:rPr>
            </w:pPr>
          </w:p>
          <w:p w:rsidR="000E2590" w:rsidRDefault="000E2590">
            <w:pPr>
              <w:spacing w:line="276" w:lineRule="auto"/>
              <w:jc w:val="both"/>
              <w:rPr>
                <w:b/>
              </w:rPr>
            </w:pPr>
            <w:r>
              <w:rPr>
                <w:b/>
              </w:rPr>
              <w:t>3</w:t>
            </w:r>
          </w:p>
          <w:p w:rsidR="000E2590" w:rsidRDefault="000E2590">
            <w:pPr>
              <w:spacing w:line="276" w:lineRule="auto"/>
              <w:jc w:val="both"/>
              <w:rPr>
                <w:b/>
              </w:rPr>
            </w:pPr>
            <w:r>
              <w:rPr>
                <w:b/>
              </w:rPr>
              <w:t>5</w:t>
            </w:r>
          </w:p>
        </w:tc>
        <w:tc>
          <w:tcPr>
            <w:tcW w:w="850"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rPr>
                <w:b/>
              </w:rPr>
            </w:pPr>
          </w:p>
        </w:tc>
        <w:tc>
          <w:tcPr>
            <w:tcW w:w="993"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pPr>
          </w:p>
        </w:tc>
        <w:tc>
          <w:tcPr>
            <w:tcW w:w="1074" w:type="dxa"/>
            <w:tcBorders>
              <w:top w:val="single" w:sz="4" w:space="0" w:color="000000"/>
              <w:left w:val="single" w:sz="4" w:space="0" w:color="000000"/>
              <w:bottom w:val="single" w:sz="4" w:space="0" w:color="000000"/>
              <w:right w:val="single" w:sz="4" w:space="0" w:color="000000"/>
            </w:tcBorders>
          </w:tcPr>
          <w:p w:rsidR="000E2590" w:rsidRDefault="000E2590">
            <w:pPr>
              <w:snapToGrid w:val="0"/>
              <w:spacing w:line="276" w:lineRule="auto"/>
              <w:jc w:val="both"/>
            </w:pPr>
          </w:p>
        </w:tc>
      </w:tr>
      <w:tr w:rsidR="000E2590" w:rsidTr="000E2590">
        <w:trPr>
          <w:cantSplit/>
        </w:trPr>
        <w:tc>
          <w:tcPr>
            <w:tcW w:w="10773" w:type="dxa"/>
            <w:vMerge/>
            <w:tcBorders>
              <w:top w:val="single" w:sz="4" w:space="0" w:color="000000"/>
              <w:left w:val="single" w:sz="4" w:space="0" w:color="000000"/>
              <w:bottom w:val="single" w:sz="4" w:space="0" w:color="auto"/>
              <w:right w:val="nil"/>
            </w:tcBorders>
            <w:vAlign w:val="center"/>
            <w:hideMark/>
          </w:tcPr>
          <w:p w:rsidR="000E2590" w:rsidRDefault="000E2590"/>
        </w:tc>
        <w:tc>
          <w:tcPr>
            <w:tcW w:w="6297" w:type="dxa"/>
            <w:tcBorders>
              <w:top w:val="single" w:sz="4" w:space="0" w:color="000000"/>
              <w:left w:val="single" w:sz="4" w:space="0" w:color="000000"/>
              <w:bottom w:val="single" w:sz="4" w:space="0" w:color="000000"/>
              <w:right w:val="nil"/>
            </w:tcBorders>
            <w:hideMark/>
          </w:tcPr>
          <w:p w:rsidR="000E2590" w:rsidRDefault="000E2590">
            <w:pPr>
              <w:jc w:val="both"/>
            </w:pPr>
            <w:r>
              <w:t xml:space="preserve">Региональный уровень </w:t>
            </w:r>
          </w:p>
          <w:p w:rsidR="000E2590" w:rsidRDefault="000E2590">
            <w:pPr>
              <w:jc w:val="both"/>
            </w:pPr>
            <w:r>
              <w:t>- участник (лауреат)</w:t>
            </w:r>
          </w:p>
          <w:p w:rsidR="000E2590" w:rsidRDefault="000E2590">
            <w:pPr>
              <w:jc w:val="both"/>
            </w:pPr>
            <w:r>
              <w:t>- победитель (призер)</w:t>
            </w:r>
          </w:p>
        </w:tc>
        <w:tc>
          <w:tcPr>
            <w:tcW w:w="992" w:type="dxa"/>
            <w:tcBorders>
              <w:top w:val="single" w:sz="4" w:space="0" w:color="000000"/>
              <w:left w:val="single" w:sz="4" w:space="0" w:color="000000"/>
              <w:bottom w:val="single" w:sz="4" w:space="0" w:color="000000"/>
              <w:right w:val="nil"/>
            </w:tcBorders>
          </w:tcPr>
          <w:p w:rsidR="000E2590" w:rsidRDefault="000E2590">
            <w:pPr>
              <w:spacing w:line="276" w:lineRule="auto"/>
              <w:jc w:val="both"/>
              <w:rPr>
                <w:b/>
              </w:rPr>
            </w:pPr>
          </w:p>
          <w:p w:rsidR="000E2590" w:rsidRDefault="000E2590">
            <w:pPr>
              <w:spacing w:line="276" w:lineRule="auto"/>
              <w:jc w:val="both"/>
              <w:rPr>
                <w:b/>
              </w:rPr>
            </w:pPr>
            <w:r>
              <w:rPr>
                <w:b/>
              </w:rPr>
              <w:t>5</w:t>
            </w:r>
          </w:p>
          <w:p w:rsidR="000E2590" w:rsidRDefault="000E2590">
            <w:pPr>
              <w:spacing w:line="276" w:lineRule="auto"/>
              <w:jc w:val="both"/>
              <w:rPr>
                <w:b/>
              </w:rPr>
            </w:pPr>
            <w:r>
              <w:rPr>
                <w:b/>
              </w:rPr>
              <w:t>8</w:t>
            </w:r>
          </w:p>
        </w:tc>
        <w:tc>
          <w:tcPr>
            <w:tcW w:w="850"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rPr>
                <w:b/>
              </w:rPr>
            </w:pPr>
          </w:p>
        </w:tc>
        <w:tc>
          <w:tcPr>
            <w:tcW w:w="993"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pPr>
          </w:p>
        </w:tc>
        <w:tc>
          <w:tcPr>
            <w:tcW w:w="1074" w:type="dxa"/>
            <w:tcBorders>
              <w:top w:val="single" w:sz="4" w:space="0" w:color="000000"/>
              <w:left w:val="single" w:sz="4" w:space="0" w:color="000000"/>
              <w:bottom w:val="single" w:sz="4" w:space="0" w:color="000000"/>
              <w:right w:val="single" w:sz="4" w:space="0" w:color="000000"/>
            </w:tcBorders>
          </w:tcPr>
          <w:p w:rsidR="000E2590" w:rsidRDefault="000E2590">
            <w:pPr>
              <w:snapToGrid w:val="0"/>
              <w:spacing w:line="276" w:lineRule="auto"/>
              <w:jc w:val="both"/>
            </w:pPr>
          </w:p>
        </w:tc>
      </w:tr>
      <w:tr w:rsidR="000E2590" w:rsidTr="000E2590">
        <w:trPr>
          <w:cantSplit/>
          <w:trHeight w:val="270"/>
        </w:trPr>
        <w:tc>
          <w:tcPr>
            <w:tcW w:w="10773" w:type="dxa"/>
            <w:vMerge/>
            <w:tcBorders>
              <w:top w:val="single" w:sz="4" w:space="0" w:color="000000"/>
              <w:left w:val="single" w:sz="4" w:space="0" w:color="000000"/>
              <w:bottom w:val="single" w:sz="4" w:space="0" w:color="auto"/>
              <w:right w:val="nil"/>
            </w:tcBorders>
            <w:vAlign w:val="center"/>
            <w:hideMark/>
          </w:tcPr>
          <w:p w:rsidR="000E2590" w:rsidRDefault="000E2590"/>
        </w:tc>
        <w:tc>
          <w:tcPr>
            <w:tcW w:w="6297" w:type="dxa"/>
            <w:tcBorders>
              <w:top w:val="single" w:sz="4" w:space="0" w:color="000000"/>
              <w:left w:val="single" w:sz="4" w:space="0" w:color="000000"/>
              <w:bottom w:val="single" w:sz="4" w:space="0" w:color="auto"/>
              <w:right w:val="nil"/>
            </w:tcBorders>
            <w:hideMark/>
          </w:tcPr>
          <w:p w:rsidR="000E2590" w:rsidRDefault="000E2590">
            <w:pPr>
              <w:jc w:val="both"/>
            </w:pPr>
            <w:r>
              <w:t xml:space="preserve">Федеральный уровень </w:t>
            </w:r>
          </w:p>
          <w:p w:rsidR="000E2590" w:rsidRDefault="000E2590">
            <w:pPr>
              <w:jc w:val="both"/>
            </w:pPr>
            <w:r>
              <w:t>- участник (лауреат)</w:t>
            </w:r>
          </w:p>
          <w:p w:rsidR="000E2590" w:rsidRDefault="000E2590">
            <w:pPr>
              <w:jc w:val="both"/>
            </w:pPr>
            <w:r>
              <w:t>- победитель (призер)</w:t>
            </w:r>
          </w:p>
        </w:tc>
        <w:tc>
          <w:tcPr>
            <w:tcW w:w="992" w:type="dxa"/>
            <w:tcBorders>
              <w:top w:val="single" w:sz="4" w:space="0" w:color="000000"/>
              <w:left w:val="single" w:sz="4" w:space="0" w:color="000000"/>
              <w:bottom w:val="single" w:sz="4" w:space="0" w:color="auto"/>
              <w:right w:val="nil"/>
            </w:tcBorders>
          </w:tcPr>
          <w:p w:rsidR="000E2590" w:rsidRDefault="000E2590">
            <w:pPr>
              <w:spacing w:line="276" w:lineRule="auto"/>
              <w:jc w:val="both"/>
              <w:rPr>
                <w:b/>
              </w:rPr>
            </w:pPr>
          </w:p>
          <w:p w:rsidR="000E2590" w:rsidRDefault="000E2590">
            <w:pPr>
              <w:spacing w:line="276" w:lineRule="auto"/>
              <w:jc w:val="both"/>
              <w:rPr>
                <w:b/>
              </w:rPr>
            </w:pPr>
            <w:r>
              <w:rPr>
                <w:b/>
              </w:rPr>
              <w:t>5</w:t>
            </w:r>
          </w:p>
          <w:p w:rsidR="000E2590" w:rsidRDefault="000E2590">
            <w:pPr>
              <w:spacing w:line="276" w:lineRule="auto"/>
              <w:jc w:val="both"/>
              <w:rPr>
                <w:b/>
              </w:rPr>
            </w:pPr>
            <w:r>
              <w:rPr>
                <w:b/>
              </w:rPr>
              <w:t>10</w:t>
            </w:r>
          </w:p>
        </w:tc>
        <w:tc>
          <w:tcPr>
            <w:tcW w:w="850" w:type="dxa"/>
            <w:tcBorders>
              <w:top w:val="single" w:sz="4" w:space="0" w:color="000000"/>
              <w:left w:val="single" w:sz="4" w:space="0" w:color="000000"/>
              <w:bottom w:val="single" w:sz="4" w:space="0" w:color="auto"/>
              <w:right w:val="nil"/>
            </w:tcBorders>
          </w:tcPr>
          <w:p w:rsidR="000E2590" w:rsidRDefault="000E2590">
            <w:pPr>
              <w:snapToGrid w:val="0"/>
              <w:spacing w:line="276" w:lineRule="auto"/>
              <w:jc w:val="both"/>
              <w:rPr>
                <w:b/>
              </w:rPr>
            </w:pPr>
          </w:p>
        </w:tc>
        <w:tc>
          <w:tcPr>
            <w:tcW w:w="993" w:type="dxa"/>
            <w:tcBorders>
              <w:top w:val="single" w:sz="4" w:space="0" w:color="000000"/>
              <w:left w:val="single" w:sz="4" w:space="0" w:color="000000"/>
              <w:bottom w:val="single" w:sz="4" w:space="0" w:color="auto"/>
              <w:right w:val="nil"/>
            </w:tcBorders>
          </w:tcPr>
          <w:p w:rsidR="000E2590" w:rsidRDefault="000E2590">
            <w:pPr>
              <w:snapToGrid w:val="0"/>
              <w:spacing w:line="276" w:lineRule="auto"/>
              <w:jc w:val="both"/>
            </w:pPr>
          </w:p>
        </w:tc>
        <w:tc>
          <w:tcPr>
            <w:tcW w:w="1074" w:type="dxa"/>
            <w:tcBorders>
              <w:top w:val="single" w:sz="4" w:space="0" w:color="000000"/>
              <w:left w:val="single" w:sz="4" w:space="0" w:color="000000"/>
              <w:bottom w:val="single" w:sz="4" w:space="0" w:color="auto"/>
              <w:right w:val="single" w:sz="4" w:space="0" w:color="000000"/>
            </w:tcBorders>
          </w:tcPr>
          <w:p w:rsidR="000E2590" w:rsidRDefault="000E2590">
            <w:pPr>
              <w:snapToGrid w:val="0"/>
              <w:spacing w:line="276" w:lineRule="auto"/>
              <w:jc w:val="both"/>
            </w:pPr>
          </w:p>
        </w:tc>
      </w:tr>
      <w:tr w:rsidR="000E2590" w:rsidTr="000E2590">
        <w:tc>
          <w:tcPr>
            <w:tcW w:w="567" w:type="dxa"/>
            <w:tcBorders>
              <w:top w:val="single" w:sz="4" w:space="0" w:color="000000"/>
              <w:left w:val="single" w:sz="4" w:space="0" w:color="000000"/>
              <w:bottom w:val="single" w:sz="4" w:space="0" w:color="000000"/>
              <w:right w:val="nil"/>
            </w:tcBorders>
            <w:hideMark/>
          </w:tcPr>
          <w:p w:rsidR="000E2590" w:rsidRDefault="000E2590">
            <w:pPr>
              <w:spacing w:line="276" w:lineRule="auto"/>
              <w:jc w:val="both"/>
            </w:pPr>
            <w:r>
              <w:t>6</w:t>
            </w:r>
          </w:p>
        </w:tc>
        <w:tc>
          <w:tcPr>
            <w:tcW w:w="6297" w:type="dxa"/>
            <w:tcBorders>
              <w:top w:val="single" w:sz="4" w:space="0" w:color="000000"/>
              <w:left w:val="single" w:sz="4" w:space="0" w:color="000000"/>
              <w:bottom w:val="single" w:sz="4" w:space="0" w:color="000000"/>
              <w:right w:val="nil"/>
            </w:tcBorders>
            <w:hideMark/>
          </w:tcPr>
          <w:p w:rsidR="000E2590" w:rsidRDefault="000E2590">
            <w:pPr>
              <w:jc w:val="both"/>
              <w:rPr>
                <w:b/>
              </w:rPr>
            </w:pPr>
            <w:r>
              <w:t>Своевременное предоставление информации об организации воспитательно-образовательной работы с воспитанниками, лицу, ответственному за ведение официального сайта МАДОУ (фото, конспекты НОД, проведенных открытых мероприятий, скриншот страницы) (внеплановые мероприятия)</w:t>
            </w:r>
          </w:p>
        </w:tc>
        <w:tc>
          <w:tcPr>
            <w:tcW w:w="992" w:type="dxa"/>
            <w:tcBorders>
              <w:top w:val="single" w:sz="4" w:space="0" w:color="000000"/>
              <w:left w:val="single" w:sz="4" w:space="0" w:color="000000"/>
              <w:bottom w:val="single" w:sz="4" w:space="0" w:color="000000"/>
              <w:right w:val="nil"/>
            </w:tcBorders>
            <w:hideMark/>
          </w:tcPr>
          <w:p w:rsidR="000E2590" w:rsidRDefault="000E2590">
            <w:pPr>
              <w:jc w:val="both"/>
              <w:rPr>
                <w:b/>
              </w:rPr>
            </w:pPr>
            <w:r>
              <w:rPr>
                <w:b/>
              </w:rPr>
              <w:t>5</w:t>
            </w:r>
          </w:p>
        </w:tc>
        <w:tc>
          <w:tcPr>
            <w:tcW w:w="850"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rPr>
                <w:b/>
              </w:rPr>
            </w:pPr>
          </w:p>
        </w:tc>
        <w:tc>
          <w:tcPr>
            <w:tcW w:w="993"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pPr>
          </w:p>
        </w:tc>
        <w:tc>
          <w:tcPr>
            <w:tcW w:w="1074" w:type="dxa"/>
            <w:tcBorders>
              <w:top w:val="single" w:sz="4" w:space="0" w:color="000000"/>
              <w:left w:val="single" w:sz="4" w:space="0" w:color="000000"/>
              <w:bottom w:val="single" w:sz="4" w:space="0" w:color="000000"/>
              <w:right w:val="single" w:sz="4" w:space="0" w:color="000000"/>
            </w:tcBorders>
          </w:tcPr>
          <w:p w:rsidR="000E2590" w:rsidRDefault="000E2590">
            <w:pPr>
              <w:snapToGrid w:val="0"/>
              <w:spacing w:line="276" w:lineRule="auto"/>
              <w:jc w:val="both"/>
            </w:pPr>
          </w:p>
        </w:tc>
      </w:tr>
      <w:tr w:rsidR="000E2590" w:rsidTr="000E2590">
        <w:trPr>
          <w:trHeight w:val="692"/>
        </w:trPr>
        <w:tc>
          <w:tcPr>
            <w:tcW w:w="567" w:type="dxa"/>
            <w:tcBorders>
              <w:top w:val="single" w:sz="4" w:space="0" w:color="000000"/>
              <w:left w:val="single" w:sz="4" w:space="0" w:color="000000"/>
              <w:bottom w:val="single" w:sz="4" w:space="0" w:color="000000"/>
              <w:right w:val="nil"/>
            </w:tcBorders>
            <w:hideMark/>
          </w:tcPr>
          <w:p w:rsidR="000E2590" w:rsidRDefault="000E2590">
            <w:pPr>
              <w:spacing w:line="276" w:lineRule="auto"/>
              <w:jc w:val="both"/>
            </w:pPr>
            <w:r>
              <w:t>7</w:t>
            </w:r>
          </w:p>
        </w:tc>
        <w:tc>
          <w:tcPr>
            <w:tcW w:w="6297" w:type="dxa"/>
            <w:tcBorders>
              <w:top w:val="single" w:sz="4" w:space="0" w:color="000000"/>
              <w:left w:val="single" w:sz="4" w:space="0" w:color="000000"/>
              <w:bottom w:val="single" w:sz="4" w:space="0" w:color="000000"/>
              <w:right w:val="nil"/>
            </w:tcBorders>
            <w:hideMark/>
          </w:tcPr>
          <w:p w:rsidR="000E2590" w:rsidRDefault="000E2590">
            <w:pPr>
              <w:jc w:val="both"/>
            </w:pPr>
            <w:r>
              <w:t xml:space="preserve">Ведение и администрирование собственного мини-сайта (страницы или блога) на образовательном портале (скриншот)                                         </w:t>
            </w:r>
          </w:p>
        </w:tc>
        <w:tc>
          <w:tcPr>
            <w:tcW w:w="992" w:type="dxa"/>
            <w:tcBorders>
              <w:top w:val="single" w:sz="4" w:space="0" w:color="000000"/>
              <w:left w:val="single" w:sz="4" w:space="0" w:color="000000"/>
              <w:bottom w:val="single" w:sz="4" w:space="0" w:color="000000"/>
              <w:right w:val="nil"/>
            </w:tcBorders>
            <w:hideMark/>
          </w:tcPr>
          <w:p w:rsidR="000E2590" w:rsidRDefault="000E2590">
            <w:pPr>
              <w:jc w:val="both"/>
              <w:rPr>
                <w:b/>
              </w:rPr>
            </w:pPr>
            <w:r>
              <w:rPr>
                <w:b/>
              </w:rPr>
              <w:t>2</w:t>
            </w:r>
          </w:p>
        </w:tc>
        <w:tc>
          <w:tcPr>
            <w:tcW w:w="850"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rPr>
                <w:b/>
              </w:rPr>
            </w:pPr>
          </w:p>
        </w:tc>
        <w:tc>
          <w:tcPr>
            <w:tcW w:w="993"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pPr>
          </w:p>
        </w:tc>
        <w:tc>
          <w:tcPr>
            <w:tcW w:w="1074" w:type="dxa"/>
            <w:tcBorders>
              <w:top w:val="single" w:sz="4" w:space="0" w:color="000000"/>
              <w:left w:val="single" w:sz="4" w:space="0" w:color="000000"/>
              <w:bottom w:val="single" w:sz="4" w:space="0" w:color="000000"/>
              <w:right w:val="single" w:sz="4" w:space="0" w:color="000000"/>
            </w:tcBorders>
          </w:tcPr>
          <w:p w:rsidR="000E2590" w:rsidRDefault="000E2590">
            <w:pPr>
              <w:snapToGrid w:val="0"/>
              <w:spacing w:line="276" w:lineRule="auto"/>
              <w:jc w:val="both"/>
            </w:pPr>
          </w:p>
        </w:tc>
      </w:tr>
      <w:tr w:rsidR="000E2590" w:rsidTr="000E2590">
        <w:trPr>
          <w:trHeight w:val="504"/>
        </w:trPr>
        <w:tc>
          <w:tcPr>
            <w:tcW w:w="567" w:type="dxa"/>
            <w:vMerge w:val="restart"/>
            <w:tcBorders>
              <w:top w:val="single" w:sz="4" w:space="0" w:color="000000"/>
              <w:left w:val="single" w:sz="4" w:space="0" w:color="000000"/>
              <w:bottom w:val="single" w:sz="4" w:space="0" w:color="000000"/>
              <w:right w:val="nil"/>
            </w:tcBorders>
            <w:hideMark/>
          </w:tcPr>
          <w:p w:rsidR="000E2590" w:rsidRDefault="000E2590">
            <w:pPr>
              <w:spacing w:line="276" w:lineRule="auto"/>
              <w:jc w:val="both"/>
            </w:pPr>
            <w:r>
              <w:t>8</w:t>
            </w:r>
          </w:p>
        </w:tc>
        <w:tc>
          <w:tcPr>
            <w:tcW w:w="6297" w:type="dxa"/>
            <w:tcBorders>
              <w:top w:val="single" w:sz="4" w:space="0" w:color="000000"/>
              <w:left w:val="single" w:sz="4" w:space="0" w:color="000000"/>
              <w:bottom w:val="single" w:sz="4" w:space="0" w:color="auto"/>
              <w:right w:val="nil"/>
            </w:tcBorders>
            <w:hideMark/>
          </w:tcPr>
          <w:p w:rsidR="000E2590" w:rsidRDefault="000E2590">
            <w:pPr>
              <w:jc w:val="both"/>
            </w:pPr>
            <w:r>
              <w:t>Интенсивность, напряженность работы, ведение общественной работы:</w:t>
            </w:r>
          </w:p>
        </w:tc>
        <w:tc>
          <w:tcPr>
            <w:tcW w:w="992" w:type="dxa"/>
            <w:tcBorders>
              <w:top w:val="single" w:sz="4" w:space="0" w:color="000000"/>
              <w:left w:val="single" w:sz="4" w:space="0" w:color="000000"/>
              <w:bottom w:val="single" w:sz="4" w:space="0" w:color="auto"/>
              <w:right w:val="nil"/>
            </w:tcBorders>
          </w:tcPr>
          <w:p w:rsidR="000E2590" w:rsidRDefault="000E2590">
            <w:pPr>
              <w:snapToGrid w:val="0"/>
              <w:jc w:val="both"/>
              <w:rPr>
                <w:b/>
              </w:rPr>
            </w:pPr>
          </w:p>
          <w:p w:rsidR="000E2590" w:rsidRDefault="000E2590">
            <w:pPr>
              <w:jc w:val="both"/>
              <w:rPr>
                <w:b/>
              </w:rPr>
            </w:pPr>
          </w:p>
        </w:tc>
        <w:tc>
          <w:tcPr>
            <w:tcW w:w="850" w:type="dxa"/>
            <w:tcBorders>
              <w:top w:val="single" w:sz="4" w:space="0" w:color="000000"/>
              <w:left w:val="single" w:sz="4" w:space="0" w:color="000000"/>
              <w:bottom w:val="single" w:sz="4" w:space="0" w:color="auto"/>
              <w:right w:val="nil"/>
            </w:tcBorders>
          </w:tcPr>
          <w:p w:rsidR="000E2590" w:rsidRDefault="000E2590">
            <w:pPr>
              <w:snapToGrid w:val="0"/>
              <w:spacing w:line="276" w:lineRule="auto"/>
              <w:jc w:val="both"/>
              <w:rPr>
                <w:b/>
              </w:rPr>
            </w:pPr>
          </w:p>
        </w:tc>
        <w:tc>
          <w:tcPr>
            <w:tcW w:w="993" w:type="dxa"/>
            <w:tcBorders>
              <w:top w:val="single" w:sz="4" w:space="0" w:color="000000"/>
              <w:left w:val="single" w:sz="4" w:space="0" w:color="000000"/>
              <w:bottom w:val="single" w:sz="4" w:space="0" w:color="auto"/>
              <w:right w:val="nil"/>
            </w:tcBorders>
          </w:tcPr>
          <w:p w:rsidR="000E2590" w:rsidRDefault="000E2590">
            <w:pPr>
              <w:snapToGrid w:val="0"/>
              <w:spacing w:line="276" w:lineRule="auto"/>
              <w:jc w:val="both"/>
            </w:pPr>
          </w:p>
        </w:tc>
        <w:tc>
          <w:tcPr>
            <w:tcW w:w="1074" w:type="dxa"/>
            <w:tcBorders>
              <w:top w:val="single" w:sz="4" w:space="0" w:color="000000"/>
              <w:left w:val="single" w:sz="4" w:space="0" w:color="000000"/>
              <w:bottom w:val="single" w:sz="4" w:space="0" w:color="auto"/>
              <w:right w:val="single" w:sz="4" w:space="0" w:color="000000"/>
            </w:tcBorders>
          </w:tcPr>
          <w:p w:rsidR="000E2590" w:rsidRDefault="000E2590">
            <w:pPr>
              <w:snapToGrid w:val="0"/>
              <w:spacing w:line="276" w:lineRule="auto"/>
              <w:jc w:val="both"/>
            </w:pPr>
          </w:p>
        </w:tc>
      </w:tr>
      <w:tr w:rsidR="000E2590" w:rsidTr="000E2590">
        <w:trPr>
          <w:trHeight w:val="160"/>
        </w:trPr>
        <w:tc>
          <w:tcPr>
            <w:tcW w:w="10773" w:type="dxa"/>
            <w:vMerge/>
            <w:tcBorders>
              <w:top w:val="single" w:sz="4" w:space="0" w:color="000000"/>
              <w:left w:val="single" w:sz="4" w:space="0" w:color="000000"/>
              <w:bottom w:val="single" w:sz="4" w:space="0" w:color="000000"/>
              <w:right w:val="nil"/>
            </w:tcBorders>
            <w:vAlign w:val="center"/>
            <w:hideMark/>
          </w:tcPr>
          <w:p w:rsidR="000E2590" w:rsidRDefault="000E2590"/>
        </w:tc>
        <w:tc>
          <w:tcPr>
            <w:tcW w:w="6297" w:type="dxa"/>
            <w:tcBorders>
              <w:top w:val="single" w:sz="4" w:space="0" w:color="auto"/>
              <w:left w:val="single" w:sz="4" w:space="0" w:color="000000"/>
              <w:bottom w:val="single" w:sz="4" w:space="0" w:color="auto"/>
              <w:right w:val="nil"/>
            </w:tcBorders>
            <w:hideMark/>
          </w:tcPr>
          <w:p w:rsidR="000E2590" w:rsidRDefault="000E2590">
            <w:pPr>
              <w:jc w:val="both"/>
            </w:pPr>
            <w:r>
              <w:t>- руководитель районного методического объединения (приказ);</w:t>
            </w:r>
          </w:p>
        </w:tc>
        <w:tc>
          <w:tcPr>
            <w:tcW w:w="992" w:type="dxa"/>
            <w:tcBorders>
              <w:top w:val="single" w:sz="4" w:space="0" w:color="auto"/>
              <w:left w:val="single" w:sz="4" w:space="0" w:color="000000"/>
              <w:bottom w:val="single" w:sz="4" w:space="0" w:color="auto"/>
              <w:right w:val="nil"/>
            </w:tcBorders>
            <w:hideMark/>
          </w:tcPr>
          <w:p w:rsidR="000E2590" w:rsidRDefault="000E2590">
            <w:pPr>
              <w:jc w:val="both"/>
              <w:rPr>
                <w:b/>
              </w:rPr>
            </w:pPr>
            <w:r>
              <w:rPr>
                <w:b/>
              </w:rPr>
              <w:t>3</w:t>
            </w:r>
          </w:p>
        </w:tc>
        <w:tc>
          <w:tcPr>
            <w:tcW w:w="850" w:type="dxa"/>
            <w:tcBorders>
              <w:top w:val="single" w:sz="4" w:space="0" w:color="auto"/>
              <w:left w:val="single" w:sz="4" w:space="0" w:color="000000"/>
              <w:bottom w:val="single" w:sz="4" w:space="0" w:color="auto"/>
              <w:right w:val="nil"/>
            </w:tcBorders>
          </w:tcPr>
          <w:p w:rsidR="000E2590" w:rsidRDefault="000E2590">
            <w:pPr>
              <w:snapToGrid w:val="0"/>
              <w:spacing w:line="276" w:lineRule="auto"/>
              <w:jc w:val="both"/>
              <w:rPr>
                <w:b/>
              </w:rPr>
            </w:pPr>
          </w:p>
        </w:tc>
        <w:tc>
          <w:tcPr>
            <w:tcW w:w="993" w:type="dxa"/>
            <w:tcBorders>
              <w:top w:val="single" w:sz="4" w:space="0" w:color="auto"/>
              <w:left w:val="single" w:sz="4" w:space="0" w:color="000000"/>
              <w:bottom w:val="single" w:sz="4" w:space="0" w:color="auto"/>
              <w:right w:val="nil"/>
            </w:tcBorders>
          </w:tcPr>
          <w:p w:rsidR="000E2590" w:rsidRDefault="000E2590">
            <w:pPr>
              <w:snapToGrid w:val="0"/>
              <w:spacing w:line="276" w:lineRule="auto"/>
              <w:jc w:val="both"/>
            </w:pPr>
          </w:p>
        </w:tc>
        <w:tc>
          <w:tcPr>
            <w:tcW w:w="1074" w:type="dxa"/>
            <w:tcBorders>
              <w:top w:val="single" w:sz="4" w:space="0" w:color="auto"/>
              <w:left w:val="single" w:sz="4" w:space="0" w:color="000000"/>
              <w:bottom w:val="single" w:sz="4" w:space="0" w:color="auto"/>
              <w:right w:val="single" w:sz="4" w:space="0" w:color="000000"/>
            </w:tcBorders>
          </w:tcPr>
          <w:p w:rsidR="000E2590" w:rsidRDefault="000E2590">
            <w:pPr>
              <w:snapToGrid w:val="0"/>
              <w:spacing w:line="276" w:lineRule="auto"/>
              <w:jc w:val="both"/>
            </w:pPr>
          </w:p>
        </w:tc>
      </w:tr>
      <w:tr w:rsidR="000E2590" w:rsidTr="000E2590">
        <w:trPr>
          <w:trHeight w:val="195"/>
        </w:trPr>
        <w:tc>
          <w:tcPr>
            <w:tcW w:w="10773" w:type="dxa"/>
            <w:vMerge/>
            <w:tcBorders>
              <w:top w:val="single" w:sz="4" w:space="0" w:color="000000"/>
              <w:left w:val="single" w:sz="4" w:space="0" w:color="000000"/>
              <w:bottom w:val="single" w:sz="4" w:space="0" w:color="000000"/>
              <w:right w:val="nil"/>
            </w:tcBorders>
            <w:vAlign w:val="center"/>
            <w:hideMark/>
          </w:tcPr>
          <w:p w:rsidR="000E2590" w:rsidRDefault="000E2590"/>
        </w:tc>
        <w:tc>
          <w:tcPr>
            <w:tcW w:w="6297" w:type="dxa"/>
            <w:tcBorders>
              <w:top w:val="single" w:sz="4" w:space="0" w:color="auto"/>
              <w:left w:val="single" w:sz="4" w:space="0" w:color="000000"/>
              <w:bottom w:val="single" w:sz="4" w:space="0" w:color="auto"/>
              <w:right w:val="nil"/>
            </w:tcBorders>
            <w:hideMark/>
          </w:tcPr>
          <w:p w:rsidR="000E2590" w:rsidRDefault="000E2590">
            <w:pPr>
              <w:jc w:val="both"/>
            </w:pPr>
            <w:r>
              <w:t>- работа в ПП консилиуме ДОУ (предоставление протокола заседания);</w:t>
            </w:r>
          </w:p>
        </w:tc>
        <w:tc>
          <w:tcPr>
            <w:tcW w:w="992" w:type="dxa"/>
            <w:tcBorders>
              <w:top w:val="single" w:sz="4" w:space="0" w:color="auto"/>
              <w:left w:val="single" w:sz="4" w:space="0" w:color="000000"/>
              <w:bottom w:val="single" w:sz="4" w:space="0" w:color="auto"/>
              <w:right w:val="nil"/>
            </w:tcBorders>
            <w:hideMark/>
          </w:tcPr>
          <w:p w:rsidR="000E2590" w:rsidRDefault="000E2590">
            <w:pPr>
              <w:jc w:val="both"/>
              <w:rPr>
                <w:b/>
              </w:rPr>
            </w:pPr>
            <w:r>
              <w:rPr>
                <w:b/>
              </w:rPr>
              <w:t>5</w:t>
            </w:r>
          </w:p>
        </w:tc>
        <w:tc>
          <w:tcPr>
            <w:tcW w:w="850" w:type="dxa"/>
            <w:tcBorders>
              <w:top w:val="single" w:sz="4" w:space="0" w:color="auto"/>
              <w:left w:val="single" w:sz="4" w:space="0" w:color="000000"/>
              <w:bottom w:val="single" w:sz="4" w:space="0" w:color="auto"/>
              <w:right w:val="nil"/>
            </w:tcBorders>
          </w:tcPr>
          <w:p w:rsidR="000E2590" w:rsidRDefault="000E2590">
            <w:pPr>
              <w:snapToGrid w:val="0"/>
              <w:spacing w:line="276" w:lineRule="auto"/>
              <w:jc w:val="both"/>
              <w:rPr>
                <w:b/>
              </w:rPr>
            </w:pPr>
          </w:p>
        </w:tc>
        <w:tc>
          <w:tcPr>
            <w:tcW w:w="993" w:type="dxa"/>
            <w:tcBorders>
              <w:top w:val="single" w:sz="4" w:space="0" w:color="auto"/>
              <w:left w:val="single" w:sz="4" w:space="0" w:color="000000"/>
              <w:bottom w:val="single" w:sz="4" w:space="0" w:color="auto"/>
              <w:right w:val="nil"/>
            </w:tcBorders>
          </w:tcPr>
          <w:p w:rsidR="000E2590" w:rsidRDefault="000E2590">
            <w:pPr>
              <w:snapToGrid w:val="0"/>
              <w:spacing w:line="276" w:lineRule="auto"/>
              <w:jc w:val="both"/>
            </w:pPr>
          </w:p>
        </w:tc>
        <w:tc>
          <w:tcPr>
            <w:tcW w:w="1074" w:type="dxa"/>
            <w:tcBorders>
              <w:top w:val="single" w:sz="4" w:space="0" w:color="auto"/>
              <w:left w:val="single" w:sz="4" w:space="0" w:color="000000"/>
              <w:bottom w:val="single" w:sz="4" w:space="0" w:color="auto"/>
              <w:right w:val="single" w:sz="4" w:space="0" w:color="000000"/>
            </w:tcBorders>
          </w:tcPr>
          <w:p w:rsidR="000E2590" w:rsidRDefault="000E2590">
            <w:pPr>
              <w:snapToGrid w:val="0"/>
              <w:spacing w:line="276" w:lineRule="auto"/>
              <w:jc w:val="both"/>
            </w:pPr>
          </w:p>
        </w:tc>
      </w:tr>
      <w:tr w:rsidR="000E2590" w:rsidTr="000E2590">
        <w:trPr>
          <w:trHeight w:val="891"/>
        </w:trPr>
        <w:tc>
          <w:tcPr>
            <w:tcW w:w="10773" w:type="dxa"/>
            <w:vMerge/>
            <w:tcBorders>
              <w:top w:val="single" w:sz="4" w:space="0" w:color="000000"/>
              <w:left w:val="single" w:sz="4" w:space="0" w:color="000000"/>
              <w:bottom w:val="single" w:sz="4" w:space="0" w:color="000000"/>
              <w:right w:val="nil"/>
            </w:tcBorders>
            <w:vAlign w:val="center"/>
            <w:hideMark/>
          </w:tcPr>
          <w:p w:rsidR="000E2590" w:rsidRDefault="000E2590"/>
        </w:tc>
        <w:tc>
          <w:tcPr>
            <w:tcW w:w="6297" w:type="dxa"/>
            <w:tcBorders>
              <w:top w:val="single" w:sz="4" w:space="0" w:color="auto"/>
              <w:left w:val="single" w:sz="4" w:space="0" w:color="000000"/>
              <w:bottom w:val="single" w:sz="4" w:space="0" w:color="auto"/>
              <w:right w:val="nil"/>
            </w:tcBorders>
            <w:hideMark/>
          </w:tcPr>
          <w:p w:rsidR="000E2590" w:rsidRDefault="000E2590">
            <w:pPr>
              <w:jc w:val="both"/>
            </w:pPr>
            <w:r>
              <w:t>- выполнение объёма работы в качестве членов комиссий, советов, групп и других коллегиальных органов (за работу заседании в одной комиссии) (приказ, протокол);</w:t>
            </w:r>
          </w:p>
        </w:tc>
        <w:tc>
          <w:tcPr>
            <w:tcW w:w="992" w:type="dxa"/>
            <w:tcBorders>
              <w:top w:val="single" w:sz="4" w:space="0" w:color="auto"/>
              <w:left w:val="single" w:sz="4" w:space="0" w:color="000000"/>
              <w:bottom w:val="single" w:sz="4" w:space="0" w:color="auto"/>
              <w:right w:val="nil"/>
            </w:tcBorders>
            <w:hideMark/>
          </w:tcPr>
          <w:p w:rsidR="000E2590" w:rsidRDefault="000E2590">
            <w:pPr>
              <w:jc w:val="both"/>
              <w:rPr>
                <w:b/>
              </w:rPr>
            </w:pPr>
            <w:r>
              <w:rPr>
                <w:b/>
              </w:rPr>
              <w:t>5</w:t>
            </w:r>
          </w:p>
        </w:tc>
        <w:tc>
          <w:tcPr>
            <w:tcW w:w="850" w:type="dxa"/>
            <w:tcBorders>
              <w:top w:val="single" w:sz="4" w:space="0" w:color="auto"/>
              <w:left w:val="single" w:sz="4" w:space="0" w:color="000000"/>
              <w:bottom w:val="single" w:sz="4" w:space="0" w:color="auto"/>
              <w:right w:val="nil"/>
            </w:tcBorders>
          </w:tcPr>
          <w:p w:rsidR="000E2590" w:rsidRDefault="000E2590">
            <w:pPr>
              <w:snapToGrid w:val="0"/>
              <w:spacing w:line="276" w:lineRule="auto"/>
              <w:jc w:val="both"/>
              <w:rPr>
                <w:b/>
              </w:rPr>
            </w:pPr>
          </w:p>
        </w:tc>
        <w:tc>
          <w:tcPr>
            <w:tcW w:w="993" w:type="dxa"/>
            <w:tcBorders>
              <w:top w:val="single" w:sz="4" w:space="0" w:color="auto"/>
              <w:left w:val="single" w:sz="4" w:space="0" w:color="000000"/>
              <w:bottom w:val="single" w:sz="4" w:space="0" w:color="auto"/>
              <w:right w:val="nil"/>
            </w:tcBorders>
          </w:tcPr>
          <w:p w:rsidR="000E2590" w:rsidRDefault="000E2590">
            <w:pPr>
              <w:snapToGrid w:val="0"/>
              <w:spacing w:line="276" w:lineRule="auto"/>
              <w:jc w:val="both"/>
            </w:pPr>
          </w:p>
        </w:tc>
        <w:tc>
          <w:tcPr>
            <w:tcW w:w="1074" w:type="dxa"/>
            <w:tcBorders>
              <w:top w:val="single" w:sz="4" w:space="0" w:color="auto"/>
              <w:left w:val="single" w:sz="4" w:space="0" w:color="000000"/>
              <w:bottom w:val="single" w:sz="4" w:space="0" w:color="auto"/>
              <w:right w:val="single" w:sz="4" w:space="0" w:color="000000"/>
            </w:tcBorders>
          </w:tcPr>
          <w:p w:rsidR="000E2590" w:rsidRDefault="000E2590">
            <w:pPr>
              <w:snapToGrid w:val="0"/>
              <w:spacing w:line="276" w:lineRule="auto"/>
              <w:jc w:val="both"/>
            </w:pPr>
          </w:p>
        </w:tc>
      </w:tr>
      <w:tr w:rsidR="000E2590" w:rsidTr="000E2590">
        <w:trPr>
          <w:trHeight w:val="480"/>
        </w:trPr>
        <w:tc>
          <w:tcPr>
            <w:tcW w:w="10773" w:type="dxa"/>
            <w:vMerge/>
            <w:tcBorders>
              <w:top w:val="single" w:sz="4" w:space="0" w:color="000000"/>
              <w:left w:val="single" w:sz="4" w:space="0" w:color="000000"/>
              <w:bottom w:val="single" w:sz="4" w:space="0" w:color="000000"/>
              <w:right w:val="nil"/>
            </w:tcBorders>
            <w:vAlign w:val="center"/>
            <w:hideMark/>
          </w:tcPr>
          <w:p w:rsidR="000E2590" w:rsidRDefault="000E2590"/>
        </w:tc>
        <w:tc>
          <w:tcPr>
            <w:tcW w:w="6297" w:type="dxa"/>
            <w:tcBorders>
              <w:top w:val="single" w:sz="4" w:space="0" w:color="auto"/>
              <w:left w:val="single" w:sz="4" w:space="0" w:color="000000"/>
              <w:bottom w:val="single" w:sz="4" w:space="0" w:color="auto"/>
              <w:right w:val="nil"/>
            </w:tcBorders>
            <w:hideMark/>
          </w:tcPr>
          <w:p w:rsidR="000E2590" w:rsidRDefault="000E2590">
            <w:pPr>
              <w:jc w:val="both"/>
            </w:pPr>
            <w:r>
              <w:t>участие в утренниках других возрастных групп (за каждую роль) (фото):</w:t>
            </w:r>
          </w:p>
          <w:p w:rsidR="000E2590" w:rsidRDefault="000E2590">
            <w:pPr>
              <w:jc w:val="both"/>
            </w:pPr>
            <w:r>
              <w:t>- главная роль</w:t>
            </w:r>
          </w:p>
          <w:p w:rsidR="000E2590" w:rsidRDefault="000E2590">
            <w:pPr>
              <w:jc w:val="both"/>
            </w:pPr>
            <w:r>
              <w:t>- второстепенная роль</w:t>
            </w:r>
          </w:p>
          <w:p w:rsidR="000E2590" w:rsidRDefault="000E2590">
            <w:pPr>
              <w:jc w:val="both"/>
            </w:pPr>
            <w:r>
              <w:t>- эпизодическая роль</w:t>
            </w:r>
          </w:p>
        </w:tc>
        <w:tc>
          <w:tcPr>
            <w:tcW w:w="992" w:type="dxa"/>
            <w:tcBorders>
              <w:top w:val="single" w:sz="4" w:space="0" w:color="auto"/>
              <w:left w:val="single" w:sz="4" w:space="0" w:color="000000"/>
              <w:bottom w:val="single" w:sz="4" w:space="0" w:color="auto"/>
              <w:right w:val="nil"/>
            </w:tcBorders>
          </w:tcPr>
          <w:p w:rsidR="000E2590" w:rsidRDefault="000E2590">
            <w:pPr>
              <w:jc w:val="both"/>
              <w:rPr>
                <w:b/>
              </w:rPr>
            </w:pPr>
          </w:p>
          <w:p w:rsidR="000E2590" w:rsidRDefault="000E2590">
            <w:pPr>
              <w:jc w:val="both"/>
              <w:rPr>
                <w:b/>
              </w:rPr>
            </w:pPr>
          </w:p>
          <w:p w:rsidR="000E2590" w:rsidRDefault="000E2590">
            <w:pPr>
              <w:jc w:val="both"/>
              <w:rPr>
                <w:b/>
              </w:rPr>
            </w:pPr>
            <w:r>
              <w:rPr>
                <w:b/>
              </w:rPr>
              <w:t>5</w:t>
            </w:r>
          </w:p>
          <w:p w:rsidR="000E2590" w:rsidRDefault="000E2590">
            <w:pPr>
              <w:jc w:val="both"/>
              <w:rPr>
                <w:b/>
              </w:rPr>
            </w:pPr>
            <w:r>
              <w:rPr>
                <w:b/>
              </w:rPr>
              <w:t>3</w:t>
            </w:r>
          </w:p>
          <w:p w:rsidR="000E2590" w:rsidRDefault="000E2590">
            <w:pPr>
              <w:jc w:val="both"/>
              <w:rPr>
                <w:b/>
              </w:rPr>
            </w:pPr>
            <w:r>
              <w:rPr>
                <w:b/>
              </w:rPr>
              <w:t>2</w:t>
            </w:r>
          </w:p>
        </w:tc>
        <w:tc>
          <w:tcPr>
            <w:tcW w:w="850" w:type="dxa"/>
            <w:tcBorders>
              <w:top w:val="single" w:sz="4" w:space="0" w:color="auto"/>
              <w:left w:val="single" w:sz="4" w:space="0" w:color="000000"/>
              <w:bottom w:val="single" w:sz="4" w:space="0" w:color="auto"/>
              <w:right w:val="nil"/>
            </w:tcBorders>
          </w:tcPr>
          <w:p w:rsidR="000E2590" w:rsidRDefault="000E2590">
            <w:pPr>
              <w:snapToGrid w:val="0"/>
              <w:spacing w:line="276" w:lineRule="auto"/>
              <w:jc w:val="both"/>
              <w:rPr>
                <w:b/>
              </w:rPr>
            </w:pPr>
          </w:p>
        </w:tc>
        <w:tc>
          <w:tcPr>
            <w:tcW w:w="993" w:type="dxa"/>
            <w:tcBorders>
              <w:top w:val="single" w:sz="4" w:space="0" w:color="auto"/>
              <w:left w:val="single" w:sz="4" w:space="0" w:color="000000"/>
              <w:bottom w:val="single" w:sz="4" w:space="0" w:color="auto"/>
              <w:right w:val="nil"/>
            </w:tcBorders>
          </w:tcPr>
          <w:p w:rsidR="000E2590" w:rsidRDefault="000E2590">
            <w:pPr>
              <w:snapToGrid w:val="0"/>
              <w:spacing w:line="276" w:lineRule="auto"/>
              <w:jc w:val="both"/>
            </w:pPr>
          </w:p>
        </w:tc>
        <w:tc>
          <w:tcPr>
            <w:tcW w:w="1074" w:type="dxa"/>
            <w:tcBorders>
              <w:top w:val="single" w:sz="4" w:space="0" w:color="auto"/>
              <w:left w:val="single" w:sz="4" w:space="0" w:color="000000"/>
              <w:bottom w:val="single" w:sz="4" w:space="0" w:color="auto"/>
              <w:right w:val="single" w:sz="4" w:space="0" w:color="000000"/>
            </w:tcBorders>
          </w:tcPr>
          <w:p w:rsidR="000E2590" w:rsidRDefault="000E2590">
            <w:pPr>
              <w:snapToGrid w:val="0"/>
              <w:spacing w:line="276" w:lineRule="auto"/>
              <w:jc w:val="both"/>
            </w:pPr>
          </w:p>
        </w:tc>
      </w:tr>
      <w:tr w:rsidR="000E2590" w:rsidTr="000E2590">
        <w:trPr>
          <w:trHeight w:val="540"/>
        </w:trPr>
        <w:tc>
          <w:tcPr>
            <w:tcW w:w="10773" w:type="dxa"/>
            <w:vMerge/>
            <w:tcBorders>
              <w:top w:val="single" w:sz="4" w:space="0" w:color="000000"/>
              <w:left w:val="single" w:sz="4" w:space="0" w:color="000000"/>
              <w:bottom w:val="single" w:sz="4" w:space="0" w:color="000000"/>
              <w:right w:val="nil"/>
            </w:tcBorders>
            <w:vAlign w:val="center"/>
            <w:hideMark/>
          </w:tcPr>
          <w:p w:rsidR="000E2590" w:rsidRDefault="000E2590"/>
        </w:tc>
        <w:tc>
          <w:tcPr>
            <w:tcW w:w="6297" w:type="dxa"/>
            <w:tcBorders>
              <w:top w:val="single" w:sz="4" w:space="0" w:color="auto"/>
              <w:left w:val="single" w:sz="4" w:space="0" w:color="000000"/>
              <w:bottom w:val="single" w:sz="4" w:space="0" w:color="auto"/>
              <w:right w:val="nil"/>
            </w:tcBorders>
            <w:hideMark/>
          </w:tcPr>
          <w:p w:rsidR="000E2590" w:rsidRDefault="000E2590">
            <w:pPr>
              <w:jc w:val="both"/>
            </w:pPr>
            <w:r>
              <w:t>Работа в составе консультационного центра:</w:t>
            </w:r>
          </w:p>
          <w:p w:rsidR="000E2590" w:rsidRDefault="000E2590">
            <w:pPr>
              <w:jc w:val="both"/>
            </w:pPr>
            <w:r>
              <w:t>- диспетчер (куратор), секретарь (приказ);</w:t>
            </w:r>
          </w:p>
          <w:p w:rsidR="000E2590" w:rsidRDefault="000E2590">
            <w:pPr>
              <w:jc w:val="both"/>
            </w:pPr>
            <w:r>
              <w:t>- оказание консультационной помощи детям, не посещающим МАДОУ (бланк обращения);</w:t>
            </w:r>
          </w:p>
        </w:tc>
        <w:tc>
          <w:tcPr>
            <w:tcW w:w="992" w:type="dxa"/>
            <w:tcBorders>
              <w:top w:val="single" w:sz="4" w:space="0" w:color="auto"/>
              <w:left w:val="single" w:sz="4" w:space="0" w:color="000000"/>
              <w:bottom w:val="single" w:sz="4" w:space="0" w:color="auto"/>
              <w:right w:val="nil"/>
            </w:tcBorders>
          </w:tcPr>
          <w:p w:rsidR="000E2590" w:rsidRDefault="000E2590">
            <w:pPr>
              <w:jc w:val="both"/>
              <w:rPr>
                <w:b/>
              </w:rPr>
            </w:pPr>
          </w:p>
          <w:p w:rsidR="000E2590" w:rsidRDefault="000E2590">
            <w:pPr>
              <w:jc w:val="both"/>
              <w:rPr>
                <w:b/>
              </w:rPr>
            </w:pPr>
            <w:r>
              <w:rPr>
                <w:b/>
              </w:rPr>
              <w:t>5</w:t>
            </w:r>
          </w:p>
          <w:p w:rsidR="000E2590" w:rsidRDefault="000E2590">
            <w:pPr>
              <w:jc w:val="both"/>
              <w:rPr>
                <w:b/>
              </w:rPr>
            </w:pPr>
            <w:r>
              <w:rPr>
                <w:b/>
              </w:rPr>
              <w:t>3</w:t>
            </w:r>
          </w:p>
          <w:p w:rsidR="000E2590" w:rsidRDefault="000E2590">
            <w:pPr>
              <w:jc w:val="both"/>
              <w:rPr>
                <w:b/>
              </w:rPr>
            </w:pPr>
          </w:p>
        </w:tc>
        <w:tc>
          <w:tcPr>
            <w:tcW w:w="850" w:type="dxa"/>
            <w:tcBorders>
              <w:top w:val="single" w:sz="4" w:space="0" w:color="auto"/>
              <w:left w:val="single" w:sz="4" w:space="0" w:color="000000"/>
              <w:bottom w:val="single" w:sz="4" w:space="0" w:color="auto"/>
              <w:right w:val="nil"/>
            </w:tcBorders>
          </w:tcPr>
          <w:p w:rsidR="000E2590" w:rsidRDefault="000E2590">
            <w:pPr>
              <w:snapToGrid w:val="0"/>
              <w:spacing w:line="276" w:lineRule="auto"/>
              <w:jc w:val="both"/>
              <w:rPr>
                <w:b/>
              </w:rPr>
            </w:pPr>
          </w:p>
        </w:tc>
        <w:tc>
          <w:tcPr>
            <w:tcW w:w="993" w:type="dxa"/>
            <w:tcBorders>
              <w:top w:val="single" w:sz="4" w:space="0" w:color="auto"/>
              <w:left w:val="single" w:sz="4" w:space="0" w:color="000000"/>
              <w:bottom w:val="single" w:sz="4" w:space="0" w:color="auto"/>
              <w:right w:val="nil"/>
            </w:tcBorders>
          </w:tcPr>
          <w:p w:rsidR="000E2590" w:rsidRDefault="000E2590">
            <w:pPr>
              <w:snapToGrid w:val="0"/>
              <w:spacing w:line="276" w:lineRule="auto"/>
              <w:jc w:val="both"/>
            </w:pPr>
          </w:p>
        </w:tc>
        <w:tc>
          <w:tcPr>
            <w:tcW w:w="1074" w:type="dxa"/>
            <w:tcBorders>
              <w:top w:val="single" w:sz="4" w:space="0" w:color="auto"/>
              <w:left w:val="single" w:sz="4" w:space="0" w:color="000000"/>
              <w:bottom w:val="single" w:sz="4" w:space="0" w:color="auto"/>
              <w:right w:val="single" w:sz="4" w:space="0" w:color="000000"/>
            </w:tcBorders>
          </w:tcPr>
          <w:p w:rsidR="000E2590" w:rsidRDefault="000E2590">
            <w:pPr>
              <w:snapToGrid w:val="0"/>
              <w:spacing w:line="276" w:lineRule="auto"/>
              <w:jc w:val="both"/>
            </w:pPr>
          </w:p>
        </w:tc>
      </w:tr>
      <w:tr w:rsidR="000E2590" w:rsidTr="000E2590">
        <w:trPr>
          <w:trHeight w:val="767"/>
        </w:trPr>
        <w:tc>
          <w:tcPr>
            <w:tcW w:w="10773" w:type="dxa"/>
            <w:vMerge/>
            <w:tcBorders>
              <w:top w:val="single" w:sz="4" w:space="0" w:color="000000"/>
              <w:left w:val="single" w:sz="4" w:space="0" w:color="000000"/>
              <w:bottom w:val="single" w:sz="4" w:space="0" w:color="000000"/>
              <w:right w:val="nil"/>
            </w:tcBorders>
            <w:vAlign w:val="center"/>
            <w:hideMark/>
          </w:tcPr>
          <w:p w:rsidR="000E2590" w:rsidRDefault="000E2590"/>
        </w:tc>
        <w:tc>
          <w:tcPr>
            <w:tcW w:w="6297" w:type="dxa"/>
            <w:tcBorders>
              <w:top w:val="single" w:sz="4" w:space="0" w:color="auto"/>
              <w:left w:val="single" w:sz="4" w:space="0" w:color="000000"/>
              <w:bottom w:val="single" w:sz="4" w:space="0" w:color="auto"/>
              <w:right w:val="nil"/>
            </w:tcBorders>
          </w:tcPr>
          <w:p w:rsidR="000E2590" w:rsidRDefault="000E2590">
            <w:pPr>
              <w:jc w:val="both"/>
            </w:pPr>
            <w:r>
              <w:t xml:space="preserve">Дизайнерская работа (фото): </w:t>
            </w:r>
          </w:p>
          <w:p w:rsidR="000E2590" w:rsidRDefault="000E2590">
            <w:pPr>
              <w:jc w:val="both"/>
            </w:pPr>
            <w:r>
              <w:t>- оформление групп, музыкального зала МАДОУ;</w:t>
            </w:r>
          </w:p>
          <w:p w:rsidR="000E2590" w:rsidRDefault="000E2590">
            <w:pPr>
              <w:jc w:val="both"/>
            </w:pPr>
          </w:p>
          <w:p w:rsidR="000E2590" w:rsidRDefault="000E2590">
            <w:pPr>
              <w:jc w:val="both"/>
            </w:pPr>
            <w:r>
              <w:t>- оформление внеплановых выставок (по запросу);</w:t>
            </w:r>
          </w:p>
        </w:tc>
        <w:tc>
          <w:tcPr>
            <w:tcW w:w="992" w:type="dxa"/>
            <w:tcBorders>
              <w:top w:val="single" w:sz="4" w:space="0" w:color="auto"/>
              <w:left w:val="single" w:sz="4" w:space="0" w:color="000000"/>
              <w:bottom w:val="single" w:sz="4" w:space="0" w:color="auto"/>
              <w:right w:val="nil"/>
            </w:tcBorders>
          </w:tcPr>
          <w:p w:rsidR="000E2590" w:rsidRDefault="000E2590">
            <w:pPr>
              <w:jc w:val="both"/>
              <w:rPr>
                <w:b/>
              </w:rPr>
            </w:pPr>
          </w:p>
          <w:p w:rsidR="000E2590" w:rsidRDefault="000E2590">
            <w:pPr>
              <w:jc w:val="both"/>
              <w:rPr>
                <w:b/>
              </w:rPr>
            </w:pPr>
            <w:r>
              <w:rPr>
                <w:b/>
              </w:rPr>
              <w:t>3</w:t>
            </w:r>
          </w:p>
          <w:p w:rsidR="000E2590" w:rsidRDefault="000E2590">
            <w:pPr>
              <w:jc w:val="both"/>
              <w:rPr>
                <w:b/>
              </w:rPr>
            </w:pPr>
          </w:p>
          <w:p w:rsidR="000E2590" w:rsidRDefault="000E2590">
            <w:pPr>
              <w:jc w:val="both"/>
              <w:rPr>
                <w:b/>
              </w:rPr>
            </w:pPr>
            <w:r>
              <w:rPr>
                <w:b/>
              </w:rPr>
              <w:t>3</w:t>
            </w:r>
          </w:p>
          <w:p w:rsidR="000E2590" w:rsidRDefault="000E2590">
            <w:pPr>
              <w:jc w:val="both"/>
              <w:rPr>
                <w:b/>
              </w:rPr>
            </w:pPr>
          </w:p>
        </w:tc>
        <w:tc>
          <w:tcPr>
            <w:tcW w:w="850" w:type="dxa"/>
            <w:tcBorders>
              <w:top w:val="single" w:sz="4" w:space="0" w:color="auto"/>
              <w:left w:val="single" w:sz="4" w:space="0" w:color="000000"/>
              <w:bottom w:val="single" w:sz="4" w:space="0" w:color="auto"/>
              <w:right w:val="nil"/>
            </w:tcBorders>
          </w:tcPr>
          <w:p w:rsidR="000E2590" w:rsidRDefault="000E2590">
            <w:pPr>
              <w:snapToGrid w:val="0"/>
              <w:spacing w:line="276" w:lineRule="auto"/>
              <w:jc w:val="both"/>
              <w:rPr>
                <w:b/>
              </w:rPr>
            </w:pPr>
          </w:p>
        </w:tc>
        <w:tc>
          <w:tcPr>
            <w:tcW w:w="993" w:type="dxa"/>
            <w:tcBorders>
              <w:top w:val="single" w:sz="4" w:space="0" w:color="auto"/>
              <w:left w:val="single" w:sz="4" w:space="0" w:color="000000"/>
              <w:bottom w:val="single" w:sz="4" w:space="0" w:color="auto"/>
              <w:right w:val="nil"/>
            </w:tcBorders>
          </w:tcPr>
          <w:p w:rsidR="000E2590" w:rsidRDefault="000E2590">
            <w:pPr>
              <w:snapToGrid w:val="0"/>
              <w:spacing w:line="276" w:lineRule="auto"/>
              <w:jc w:val="both"/>
            </w:pPr>
          </w:p>
        </w:tc>
        <w:tc>
          <w:tcPr>
            <w:tcW w:w="1074" w:type="dxa"/>
            <w:tcBorders>
              <w:top w:val="single" w:sz="4" w:space="0" w:color="auto"/>
              <w:left w:val="single" w:sz="4" w:space="0" w:color="000000"/>
              <w:bottom w:val="single" w:sz="4" w:space="0" w:color="auto"/>
              <w:right w:val="single" w:sz="4" w:space="0" w:color="000000"/>
            </w:tcBorders>
          </w:tcPr>
          <w:p w:rsidR="000E2590" w:rsidRDefault="000E2590">
            <w:pPr>
              <w:snapToGrid w:val="0"/>
              <w:spacing w:line="276" w:lineRule="auto"/>
              <w:jc w:val="both"/>
            </w:pPr>
          </w:p>
        </w:tc>
      </w:tr>
      <w:tr w:rsidR="000E2590" w:rsidTr="000E2590">
        <w:trPr>
          <w:trHeight w:val="525"/>
        </w:trPr>
        <w:tc>
          <w:tcPr>
            <w:tcW w:w="10773" w:type="dxa"/>
            <w:vMerge/>
            <w:tcBorders>
              <w:top w:val="single" w:sz="4" w:space="0" w:color="000000"/>
              <w:left w:val="single" w:sz="4" w:space="0" w:color="000000"/>
              <w:bottom w:val="single" w:sz="4" w:space="0" w:color="000000"/>
              <w:right w:val="nil"/>
            </w:tcBorders>
            <w:vAlign w:val="center"/>
            <w:hideMark/>
          </w:tcPr>
          <w:p w:rsidR="000E2590" w:rsidRDefault="000E2590"/>
        </w:tc>
        <w:tc>
          <w:tcPr>
            <w:tcW w:w="6297" w:type="dxa"/>
            <w:tcBorders>
              <w:top w:val="single" w:sz="4" w:space="0" w:color="auto"/>
              <w:left w:val="single" w:sz="4" w:space="0" w:color="000000"/>
              <w:bottom w:val="single" w:sz="4" w:space="0" w:color="auto"/>
              <w:right w:val="nil"/>
            </w:tcBorders>
            <w:hideMark/>
          </w:tcPr>
          <w:p w:rsidR="000E2590" w:rsidRDefault="000E2590">
            <w:pPr>
              <w:jc w:val="both"/>
            </w:pPr>
            <w:r>
              <w:t>- изготовление атрибутов, костюмов, декораций для проведения и подготовки мероприятий (фото);</w:t>
            </w:r>
          </w:p>
        </w:tc>
        <w:tc>
          <w:tcPr>
            <w:tcW w:w="992" w:type="dxa"/>
            <w:tcBorders>
              <w:top w:val="single" w:sz="4" w:space="0" w:color="auto"/>
              <w:left w:val="single" w:sz="4" w:space="0" w:color="000000"/>
              <w:bottom w:val="single" w:sz="4" w:space="0" w:color="auto"/>
              <w:right w:val="nil"/>
            </w:tcBorders>
          </w:tcPr>
          <w:p w:rsidR="000E2590" w:rsidRDefault="000E2590">
            <w:pPr>
              <w:jc w:val="both"/>
              <w:rPr>
                <w:b/>
              </w:rPr>
            </w:pPr>
            <w:r>
              <w:rPr>
                <w:b/>
              </w:rPr>
              <w:t>5</w:t>
            </w:r>
          </w:p>
          <w:p w:rsidR="000E2590" w:rsidRDefault="000E2590">
            <w:pPr>
              <w:jc w:val="both"/>
              <w:rPr>
                <w:b/>
              </w:rPr>
            </w:pPr>
          </w:p>
          <w:p w:rsidR="000E2590" w:rsidRDefault="000E2590">
            <w:pPr>
              <w:jc w:val="both"/>
              <w:rPr>
                <w:b/>
              </w:rPr>
            </w:pPr>
          </w:p>
        </w:tc>
        <w:tc>
          <w:tcPr>
            <w:tcW w:w="850" w:type="dxa"/>
            <w:tcBorders>
              <w:top w:val="single" w:sz="4" w:space="0" w:color="auto"/>
              <w:left w:val="single" w:sz="4" w:space="0" w:color="000000"/>
              <w:bottom w:val="single" w:sz="4" w:space="0" w:color="auto"/>
              <w:right w:val="nil"/>
            </w:tcBorders>
          </w:tcPr>
          <w:p w:rsidR="000E2590" w:rsidRDefault="000E2590">
            <w:pPr>
              <w:snapToGrid w:val="0"/>
              <w:spacing w:line="276" w:lineRule="auto"/>
              <w:jc w:val="both"/>
              <w:rPr>
                <w:b/>
              </w:rPr>
            </w:pPr>
          </w:p>
        </w:tc>
        <w:tc>
          <w:tcPr>
            <w:tcW w:w="993" w:type="dxa"/>
            <w:tcBorders>
              <w:top w:val="single" w:sz="4" w:space="0" w:color="auto"/>
              <w:left w:val="single" w:sz="4" w:space="0" w:color="000000"/>
              <w:bottom w:val="single" w:sz="4" w:space="0" w:color="auto"/>
              <w:right w:val="nil"/>
            </w:tcBorders>
          </w:tcPr>
          <w:p w:rsidR="000E2590" w:rsidRDefault="000E2590">
            <w:pPr>
              <w:snapToGrid w:val="0"/>
              <w:spacing w:line="276" w:lineRule="auto"/>
              <w:jc w:val="both"/>
            </w:pPr>
          </w:p>
        </w:tc>
        <w:tc>
          <w:tcPr>
            <w:tcW w:w="1074" w:type="dxa"/>
            <w:tcBorders>
              <w:top w:val="single" w:sz="4" w:space="0" w:color="auto"/>
              <w:left w:val="single" w:sz="4" w:space="0" w:color="000000"/>
              <w:bottom w:val="single" w:sz="4" w:space="0" w:color="auto"/>
              <w:right w:val="single" w:sz="4" w:space="0" w:color="000000"/>
            </w:tcBorders>
          </w:tcPr>
          <w:p w:rsidR="000E2590" w:rsidRDefault="000E2590">
            <w:pPr>
              <w:snapToGrid w:val="0"/>
              <w:spacing w:line="276" w:lineRule="auto"/>
              <w:jc w:val="both"/>
            </w:pPr>
          </w:p>
        </w:tc>
      </w:tr>
      <w:tr w:rsidR="000E2590" w:rsidTr="000E2590">
        <w:trPr>
          <w:trHeight w:val="285"/>
        </w:trPr>
        <w:tc>
          <w:tcPr>
            <w:tcW w:w="10773" w:type="dxa"/>
            <w:vMerge/>
            <w:tcBorders>
              <w:top w:val="single" w:sz="4" w:space="0" w:color="000000"/>
              <w:left w:val="single" w:sz="4" w:space="0" w:color="000000"/>
              <w:bottom w:val="single" w:sz="4" w:space="0" w:color="000000"/>
              <w:right w:val="nil"/>
            </w:tcBorders>
            <w:vAlign w:val="center"/>
            <w:hideMark/>
          </w:tcPr>
          <w:p w:rsidR="000E2590" w:rsidRDefault="000E2590"/>
        </w:tc>
        <w:tc>
          <w:tcPr>
            <w:tcW w:w="6297" w:type="dxa"/>
            <w:tcBorders>
              <w:top w:val="single" w:sz="4" w:space="0" w:color="auto"/>
              <w:left w:val="single" w:sz="4" w:space="0" w:color="000000"/>
              <w:bottom w:val="single" w:sz="4" w:space="0" w:color="auto"/>
              <w:right w:val="nil"/>
            </w:tcBorders>
            <w:hideMark/>
          </w:tcPr>
          <w:p w:rsidR="000E2590" w:rsidRDefault="000E2590">
            <w:pPr>
              <w:jc w:val="both"/>
            </w:pPr>
            <w:r>
              <w:t>- образцовое содержание экологических зон (март-ноябрь) (фото);</w:t>
            </w:r>
          </w:p>
        </w:tc>
        <w:tc>
          <w:tcPr>
            <w:tcW w:w="992" w:type="dxa"/>
            <w:tcBorders>
              <w:top w:val="single" w:sz="4" w:space="0" w:color="auto"/>
              <w:left w:val="single" w:sz="4" w:space="0" w:color="000000"/>
              <w:bottom w:val="single" w:sz="4" w:space="0" w:color="auto"/>
              <w:right w:val="nil"/>
            </w:tcBorders>
            <w:hideMark/>
          </w:tcPr>
          <w:p w:rsidR="000E2590" w:rsidRDefault="000E2590">
            <w:pPr>
              <w:jc w:val="both"/>
              <w:rPr>
                <w:b/>
              </w:rPr>
            </w:pPr>
            <w:r>
              <w:rPr>
                <w:b/>
              </w:rPr>
              <w:t>5</w:t>
            </w:r>
          </w:p>
        </w:tc>
        <w:tc>
          <w:tcPr>
            <w:tcW w:w="850" w:type="dxa"/>
            <w:tcBorders>
              <w:top w:val="single" w:sz="4" w:space="0" w:color="auto"/>
              <w:left w:val="single" w:sz="4" w:space="0" w:color="000000"/>
              <w:bottom w:val="single" w:sz="4" w:space="0" w:color="auto"/>
              <w:right w:val="nil"/>
            </w:tcBorders>
          </w:tcPr>
          <w:p w:rsidR="000E2590" w:rsidRDefault="000E2590">
            <w:pPr>
              <w:snapToGrid w:val="0"/>
              <w:spacing w:line="276" w:lineRule="auto"/>
              <w:jc w:val="both"/>
              <w:rPr>
                <w:b/>
              </w:rPr>
            </w:pPr>
          </w:p>
        </w:tc>
        <w:tc>
          <w:tcPr>
            <w:tcW w:w="993" w:type="dxa"/>
            <w:tcBorders>
              <w:top w:val="single" w:sz="4" w:space="0" w:color="auto"/>
              <w:left w:val="single" w:sz="4" w:space="0" w:color="000000"/>
              <w:bottom w:val="single" w:sz="4" w:space="0" w:color="auto"/>
              <w:right w:val="nil"/>
            </w:tcBorders>
          </w:tcPr>
          <w:p w:rsidR="000E2590" w:rsidRDefault="000E2590">
            <w:pPr>
              <w:snapToGrid w:val="0"/>
              <w:spacing w:line="276" w:lineRule="auto"/>
              <w:jc w:val="both"/>
            </w:pPr>
          </w:p>
        </w:tc>
        <w:tc>
          <w:tcPr>
            <w:tcW w:w="1074" w:type="dxa"/>
            <w:tcBorders>
              <w:top w:val="single" w:sz="4" w:space="0" w:color="auto"/>
              <w:left w:val="single" w:sz="4" w:space="0" w:color="000000"/>
              <w:bottom w:val="single" w:sz="4" w:space="0" w:color="auto"/>
              <w:right w:val="single" w:sz="4" w:space="0" w:color="000000"/>
            </w:tcBorders>
          </w:tcPr>
          <w:p w:rsidR="000E2590" w:rsidRDefault="000E2590">
            <w:pPr>
              <w:snapToGrid w:val="0"/>
              <w:spacing w:line="276" w:lineRule="auto"/>
              <w:jc w:val="both"/>
            </w:pPr>
          </w:p>
        </w:tc>
      </w:tr>
      <w:tr w:rsidR="000E2590" w:rsidTr="000E2590">
        <w:trPr>
          <w:trHeight w:val="895"/>
        </w:trPr>
        <w:tc>
          <w:tcPr>
            <w:tcW w:w="10773" w:type="dxa"/>
            <w:vMerge/>
            <w:tcBorders>
              <w:top w:val="single" w:sz="4" w:space="0" w:color="000000"/>
              <w:left w:val="single" w:sz="4" w:space="0" w:color="000000"/>
              <w:bottom w:val="single" w:sz="4" w:space="0" w:color="000000"/>
              <w:right w:val="nil"/>
            </w:tcBorders>
            <w:vAlign w:val="center"/>
            <w:hideMark/>
          </w:tcPr>
          <w:p w:rsidR="000E2590" w:rsidRDefault="000E2590"/>
        </w:tc>
        <w:tc>
          <w:tcPr>
            <w:tcW w:w="6297" w:type="dxa"/>
            <w:tcBorders>
              <w:top w:val="single" w:sz="4" w:space="0" w:color="auto"/>
              <w:left w:val="single" w:sz="4" w:space="0" w:color="000000"/>
              <w:bottom w:val="single" w:sz="4" w:space="0" w:color="000000"/>
              <w:right w:val="nil"/>
            </w:tcBorders>
            <w:hideMark/>
          </w:tcPr>
          <w:p w:rsidR="000E2590" w:rsidRDefault="000E2590">
            <w:pPr>
              <w:jc w:val="both"/>
            </w:pPr>
            <w:r>
              <w:t>- участие в общественных мероприятиях, повышающих авторитет и имидж МАДОУ (субботники, акции, праздничные мероприятия и т.п.) (за каждое мероприятие) (внеплановые) (фото)</w:t>
            </w:r>
          </w:p>
        </w:tc>
        <w:tc>
          <w:tcPr>
            <w:tcW w:w="992" w:type="dxa"/>
            <w:tcBorders>
              <w:top w:val="single" w:sz="4" w:space="0" w:color="auto"/>
              <w:left w:val="single" w:sz="4" w:space="0" w:color="000000"/>
              <w:bottom w:val="single" w:sz="4" w:space="0" w:color="000000"/>
              <w:right w:val="nil"/>
            </w:tcBorders>
            <w:hideMark/>
          </w:tcPr>
          <w:p w:rsidR="000E2590" w:rsidRDefault="000E2590">
            <w:pPr>
              <w:jc w:val="both"/>
              <w:rPr>
                <w:b/>
              </w:rPr>
            </w:pPr>
            <w:r>
              <w:rPr>
                <w:b/>
              </w:rPr>
              <w:t>3</w:t>
            </w:r>
          </w:p>
        </w:tc>
        <w:tc>
          <w:tcPr>
            <w:tcW w:w="850" w:type="dxa"/>
            <w:tcBorders>
              <w:top w:val="single" w:sz="4" w:space="0" w:color="auto"/>
              <w:left w:val="single" w:sz="4" w:space="0" w:color="000000"/>
              <w:bottom w:val="single" w:sz="4" w:space="0" w:color="000000"/>
              <w:right w:val="nil"/>
            </w:tcBorders>
          </w:tcPr>
          <w:p w:rsidR="000E2590" w:rsidRDefault="000E2590">
            <w:pPr>
              <w:snapToGrid w:val="0"/>
              <w:spacing w:line="276" w:lineRule="auto"/>
              <w:jc w:val="both"/>
              <w:rPr>
                <w:b/>
              </w:rPr>
            </w:pPr>
          </w:p>
        </w:tc>
        <w:tc>
          <w:tcPr>
            <w:tcW w:w="993" w:type="dxa"/>
            <w:tcBorders>
              <w:top w:val="single" w:sz="4" w:space="0" w:color="auto"/>
              <w:left w:val="single" w:sz="4" w:space="0" w:color="000000"/>
              <w:bottom w:val="single" w:sz="4" w:space="0" w:color="000000"/>
              <w:right w:val="nil"/>
            </w:tcBorders>
          </w:tcPr>
          <w:p w:rsidR="000E2590" w:rsidRDefault="000E2590">
            <w:pPr>
              <w:snapToGrid w:val="0"/>
              <w:spacing w:line="276" w:lineRule="auto"/>
              <w:jc w:val="both"/>
            </w:pPr>
          </w:p>
        </w:tc>
        <w:tc>
          <w:tcPr>
            <w:tcW w:w="1074" w:type="dxa"/>
            <w:tcBorders>
              <w:top w:val="single" w:sz="4" w:space="0" w:color="auto"/>
              <w:left w:val="single" w:sz="4" w:space="0" w:color="000000"/>
              <w:bottom w:val="single" w:sz="4" w:space="0" w:color="000000"/>
              <w:right w:val="single" w:sz="4" w:space="0" w:color="000000"/>
            </w:tcBorders>
          </w:tcPr>
          <w:p w:rsidR="000E2590" w:rsidRDefault="000E2590">
            <w:pPr>
              <w:snapToGrid w:val="0"/>
              <w:spacing w:line="276" w:lineRule="auto"/>
              <w:jc w:val="both"/>
            </w:pPr>
          </w:p>
        </w:tc>
      </w:tr>
      <w:tr w:rsidR="000E2590" w:rsidTr="000E2590">
        <w:trPr>
          <w:trHeight w:val="263"/>
        </w:trPr>
        <w:tc>
          <w:tcPr>
            <w:tcW w:w="567" w:type="dxa"/>
            <w:vMerge w:val="restart"/>
            <w:tcBorders>
              <w:top w:val="single" w:sz="4" w:space="0" w:color="000000"/>
              <w:left w:val="single" w:sz="4" w:space="0" w:color="000000"/>
              <w:bottom w:val="single" w:sz="4" w:space="0" w:color="000000"/>
              <w:right w:val="nil"/>
            </w:tcBorders>
            <w:hideMark/>
          </w:tcPr>
          <w:p w:rsidR="000E2590" w:rsidRDefault="000E2590">
            <w:pPr>
              <w:spacing w:line="276" w:lineRule="auto"/>
              <w:jc w:val="both"/>
            </w:pPr>
            <w:r>
              <w:t>9</w:t>
            </w:r>
          </w:p>
        </w:tc>
        <w:tc>
          <w:tcPr>
            <w:tcW w:w="6297" w:type="dxa"/>
            <w:tcBorders>
              <w:top w:val="single" w:sz="4" w:space="0" w:color="000000"/>
              <w:left w:val="single" w:sz="4" w:space="0" w:color="000000"/>
              <w:bottom w:val="single" w:sz="4" w:space="0" w:color="auto"/>
              <w:right w:val="nil"/>
            </w:tcBorders>
            <w:hideMark/>
          </w:tcPr>
          <w:p w:rsidR="000E2590" w:rsidRDefault="000E2590">
            <w:pPr>
              <w:jc w:val="both"/>
            </w:pPr>
            <w:r>
              <w:t>Использование цифровых образовательных ресурсов, повышающих качество воспитательно-образовательного процесса:</w:t>
            </w:r>
          </w:p>
        </w:tc>
        <w:tc>
          <w:tcPr>
            <w:tcW w:w="992" w:type="dxa"/>
            <w:tcBorders>
              <w:top w:val="single" w:sz="4" w:space="0" w:color="000000"/>
              <w:left w:val="single" w:sz="4" w:space="0" w:color="000000"/>
              <w:bottom w:val="single" w:sz="4" w:space="0" w:color="auto"/>
              <w:right w:val="nil"/>
            </w:tcBorders>
          </w:tcPr>
          <w:p w:rsidR="000E2590" w:rsidRDefault="000E2590">
            <w:pPr>
              <w:snapToGrid w:val="0"/>
              <w:jc w:val="both"/>
              <w:rPr>
                <w:b/>
              </w:rPr>
            </w:pPr>
          </w:p>
          <w:p w:rsidR="000E2590" w:rsidRDefault="000E2590">
            <w:pPr>
              <w:jc w:val="both"/>
              <w:rPr>
                <w:b/>
              </w:rPr>
            </w:pPr>
          </w:p>
        </w:tc>
        <w:tc>
          <w:tcPr>
            <w:tcW w:w="850" w:type="dxa"/>
            <w:tcBorders>
              <w:top w:val="single" w:sz="4" w:space="0" w:color="000000"/>
              <w:left w:val="single" w:sz="4" w:space="0" w:color="000000"/>
              <w:bottom w:val="single" w:sz="4" w:space="0" w:color="auto"/>
              <w:right w:val="nil"/>
            </w:tcBorders>
          </w:tcPr>
          <w:p w:rsidR="000E2590" w:rsidRDefault="000E2590">
            <w:pPr>
              <w:snapToGrid w:val="0"/>
              <w:spacing w:line="276" w:lineRule="auto"/>
              <w:jc w:val="both"/>
              <w:rPr>
                <w:b/>
              </w:rPr>
            </w:pPr>
          </w:p>
        </w:tc>
        <w:tc>
          <w:tcPr>
            <w:tcW w:w="993" w:type="dxa"/>
            <w:tcBorders>
              <w:top w:val="single" w:sz="4" w:space="0" w:color="000000"/>
              <w:left w:val="single" w:sz="4" w:space="0" w:color="000000"/>
              <w:bottom w:val="single" w:sz="4" w:space="0" w:color="auto"/>
              <w:right w:val="nil"/>
            </w:tcBorders>
          </w:tcPr>
          <w:p w:rsidR="000E2590" w:rsidRDefault="000E2590">
            <w:pPr>
              <w:snapToGrid w:val="0"/>
              <w:spacing w:line="276" w:lineRule="auto"/>
              <w:jc w:val="both"/>
            </w:pPr>
          </w:p>
        </w:tc>
        <w:tc>
          <w:tcPr>
            <w:tcW w:w="1074" w:type="dxa"/>
            <w:tcBorders>
              <w:top w:val="single" w:sz="4" w:space="0" w:color="000000"/>
              <w:left w:val="single" w:sz="4" w:space="0" w:color="000000"/>
              <w:bottom w:val="single" w:sz="4" w:space="0" w:color="auto"/>
              <w:right w:val="single" w:sz="4" w:space="0" w:color="000000"/>
            </w:tcBorders>
          </w:tcPr>
          <w:p w:rsidR="000E2590" w:rsidRDefault="000E2590">
            <w:pPr>
              <w:snapToGrid w:val="0"/>
              <w:spacing w:line="276" w:lineRule="auto"/>
              <w:jc w:val="both"/>
            </w:pPr>
          </w:p>
        </w:tc>
      </w:tr>
      <w:tr w:rsidR="000E2590" w:rsidTr="000E2590">
        <w:trPr>
          <w:trHeight w:val="596"/>
        </w:trPr>
        <w:tc>
          <w:tcPr>
            <w:tcW w:w="10773" w:type="dxa"/>
            <w:vMerge/>
            <w:tcBorders>
              <w:top w:val="single" w:sz="4" w:space="0" w:color="000000"/>
              <w:left w:val="single" w:sz="4" w:space="0" w:color="000000"/>
              <w:bottom w:val="single" w:sz="4" w:space="0" w:color="000000"/>
              <w:right w:val="nil"/>
            </w:tcBorders>
            <w:vAlign w:val="center"/>
            <w:hideMark/>
          </w:tcPr>
          <w:p w:rsidR="000E2590" w:rsidRDefault="000E2590"/>
        </w:tc>
        <w:tc>
          <w:tcPr>
            <w:tcW w:w="6297" w:type="dxa"/>
            <w:tcBorders>
              <w:top w:val="single" w:sz="4" w:space="0" w:color="auto"/>
              <w:left w:val="single" w:sz="4" w:space="0" w:color="000000"/>
              <w:bottom w:val="single" w:sz="4" w:space="0" w:color="000000"/>
              <w:right w:val="nil"/>
            </w:tcBorders>
            <w:hideMark/>
          </w:tcPr>
          <w:p w:rsidR="000E2590" w:rsidRDefault="000E2590">
            <w:pPr>
              <w:jc w:val="both"/>
            </w:pPr>
            <w:r>
              <w:t>-использование презентаций, разработанных самостоятельно (скриншот презентации)</w:t>
            </w:r>
          </w:p>
        </w:tc>
        <w:tc>
          <w:tcPr>
            <w:tcW w:w="992" w:type="dxa"/>
            <w:tcBorders>
              <w:top w:val="single" w:sz="4" w:space="0" w:color="auto"/>
              <w:left w:val="single" w:sz="4" w:space="0" w:color="000000"/>
              <w:bottom w:val="single" w:sz="4" w:space="0" w:color="000000"/>
              <w:right w:val="nil"/>
            </w:tcBorders>
            <w:hideMark/>
          </w:tcPr>
          <w:p w:rsidR="000E2590" w:rsidRDefault="000E2590">
            <w:pPr>
              <w:jc w:val="both"/>
              <w:rPr>
                <w:b/>
              </w:rPr>
            </w:pPr>
            <w:r>
              <w:rPr>
                <w:b/>
              </w:rPr>
              <w:t>5</w:t>
            </w:r>
          </w:p>
        </w:tc>
        <w:tc>
          <w:tcPr>
            <w:tcW w:w="850" w:type="dxa"/>
            <w:tcBorders>
              <w:top w:val="single" w:sz="4" w:space="0" w:color="auto"/>
              <w:left w:val="single" w:sz="4" w:space="0" w:color="000000"/>
              <w:bottom w:val="single" w:sz="4" w:space="0" w:color="000000"/>
              <w:right w:val="nil"/>
            </w:tcBorders>
          </w:tcPr>
          <w:p w:rsidR="000E2590" w:rsidRDefault="000E2590">
            <w:pPr>
              <w:snapToGrid w:val="0"/>
              <w:spacing w:line="276" w:lineRule="auto"/>
              <w:jc w:val="both"/>
              <w:rPr>
                <w:b/>
              </w:rPr>
            </w:pPr>
          </w:p>
        </w:tc>
        <w:tc>
          <w:tcPr>
            <w:tcW w:w="993" w:type="dxa"/>
            <w:tcBorders>
              <w:top w:val="single" w:sz="4" w:space="0" w:color="auto"/>
              <w:left w:val="single" w:sz="4" w:space="0" w:color="000000"/>
              <w:bottom w:val="single" w:sz="4" w:space="0" w:color="000000"/>
              <w:right w:val="nil"/>
            </w:tcBorders>
          </w:tcPr>
          <w:p w:rsidR="000E2590" w:rsidRDefault="000E2590">
            <w:pPr>
              <w:snapToGrid w:val="0"/>
              <w:spacing w:line="276" w:lineRule="auto"/>
              <w:jc w:val="both"/>
            </w:pPr>
          </w:p>
        </w:tc>
        <w:tc>
          <w:tcPr>
            <w:tcW w:w="1074" w:type="dxa"/>
            <w:tcBorders>
              <w:top w:val="single" w:sz="4" w:space="0" w:color="auto"/>
              <w:left w:val="single" w:sz="4" w:space="0" w:color="000000"/>
              <w:bottom w:val="single" w:sz="4" w:space="0" w:color="000000"/>
              <w:right w:val="single" w:sz="4" w:space="0" w:color="000000"/>
            </w:tcBorders>
          </w:tcPr>
          <w:p w:rsidR="000E2590" w:rsidRDefault="000E2590">
            <w:pPr>
              <w:snapToGrid w:val="0"/>
              <w:spacing w:line="276" w:lineRule="auto"/>
              <w:jc w:val="both"/>
            </w:pPr>
          </w:p>
        </w:tc>
      </w:tr>
      <w:tr w:rsidR="000E2590" w:rsidTr="000E2590">
        <w:tc>
          <w:tcPr>
            <w:tcW w:w="567" w:type="dxa"/>
            <w:tcBorders>
              <w:top w:val="single" w:sz="4" w:space="0" w:color="000000"/>
              <w:left w:val="single" w:sz="4" w:space="0" w:color="000000"/>
              <w:bottom w:val="single" w:sz="4" w:space="0" w:color="000000"/>
              <w:right w:val="nil"/>
            </w:tcBorders>
            <w:hideMark/>
          </w:tcPr>
          <w:p w:rsidR="000E2590" w:rsidRDefault="000E2590">
            <w:pPr>
              <w:spacing w:line="276" w:lineRule="auto"/>
              <w:jc w:val="both"/>
            </w:pPr>
            <w:r>
              <w:t>10</w:t>
            </w:r>
          </w:p>
        </w:tc>
        <w:tc>
          <w:tcPr>
            <w:tcW w:w="6297" w:type="dxa"/>
            <w:tcBorders>
              <w:top w:val="single" w:sz="4" w:space="0" w:color="000000"/>
              <w:left w:val="single" w:sz="4" w:space="0" w:color="000000"/>
              <w:bottom w:val="single" w:sz="4" w:space="0" w:color="000000"/>
              <w:right w:val="nil"/>
            </w:tcBorders>
            <w:hideMark/>
          </w:tcPr>
          <w:p w:rsidR="000E2590" w:rsidRDefault="000E2590">
            <w:pPr>
              <w:jc w:val="both"/>
            </w:pPr>
            <w:r>
              <w:t>Пополнение пространственной предметно-развивающей среды (в кабинетах, групповых)</w:t>
            </w:r>
          </w:p>
        </w:tc>
        <w:tc>
          <w:tcPr>
            <w:tcW w:w="992" w:type="dxa"/>
            <w:tcBorders>
              <w:top w:val="single" w:sz="4" w:space="0" w:color="000000"/>
              <w:left w:val="single" w:sz="4" w:space="0" w:color="000000"/>
              <w:bottom w:val="single" w:sz="4" w:space="0" w:color="000000"/>
              <w:right w:val="nil"/>
            </w:tcBorders>
            <w:hideMark/>
          </w:tcPr>
          <w:p w:rsidR="000E2590" w:rsidRDefault="000E2590">
            <w:pPr>
              <w:snapToGrid w:val="0"/>
              <w:jc w:val="both"/>
              <w:rPr>
                <w:b/>
              </w:rPr>
            </w:pPr>
            <w:r>
              <w:rPr>
                <w:b/>
              </w:rPr>
              <w:t>10</w:t>
            </w:r>
          </w:p>
        </w:tc>
        <w:tc>
          <w:tcPr>
            <w:tcW w:w="850"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rPr>
                <w:b/>
              </w:rPr>
            </w:pPr>
          </w:p>
        </w:tc>
        <w:tc>
          <w:tcPr>
            <w:tcW w:w="993"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pPr>
          </w:p>
        </w:tc>
        <w:tc>
          <w:tcPr>
            <w:tcW w:w="1074" w:type="dxa"/>
            <w:tcBorders>
              <w:top w:val="single" w:sz="4" w:space="0" w:color="000000"/>
              <w:left w:val="single" w:sz="4" w:space="0" w:color="000000"/>
              <w:bottom w:val="single" w:sz="4" w:space="0" w:color="000000"/>
              <w:right w:val="single" w:sz="4" w:space="0" w:color="000000"/>
            </w:tcBorders>
          </w:tcPr>
          <w:p w:rsidR="000E2590" w:rsidRDefault="000E2590">
            <w:pPr>
              <w:snapToGrid w:val="0"/>
              <w:spacing w:line="276" w:lineRule="auto"/>
              <w:jc w:val="both"/>
            </w:pPr>
          </w:p>
        </w:tc>
      </w:tr>
      <w:tr w:rsidR="000E2590" w:rsidTr="000E2590">
        <w:tc>
          <w:tcPr>
            <w:tcW w:w="567" w:type="dxa"/>
            <w:tcBorders>
              <w:top w:val="single" w:sz="4" w:space="0" w:color="000000"/>
              <w:left w:val="single" w:sz="4" w:space="0" w:color="000000"/>
              <w:bottom w:val="single" w:sz="4" w:space="0" w:color="000000"/>
              <w:right w:val="nil"/>
            </w:tcBorders>
            <w:hideMark/>
          </w:tcPr>
          <w:p w:rsidR="000E2590" w:rsidRDefault="000E2590">
            <w:pPr>
              <w:spacing w:line="276" w:lineRule="auto"/>
              <w:jc w:val="both"/>
            </w:pPr>
            <w:r>
              <w:lastRenderedPageBreak/>
              <w:t>11</w:t>
            </w:r>
          </w:p>
        </w:tc>
        <w:tc>
          <w:tcPr>
            <w:tcW w:w="6297" w:type="dxa"/>
            <w:tcBorders>
              <w:top w:val="single" w:sz="4" w:space="0" w:color="000000"/>
              <w:left w:val="single" w:sz="4" w:space="0" w:color="000000"/>
              <w:bottom w:val="single" w:sz="4" w:space="0" w:color="000000"/>
              <w:right w:val="nil"/>
            </w:tcBorders>
            <w:hideMark/>
          </w:tcPr>
          <w:p w:rsidR="000E2590" w:rsidRDefault="000E2590">
            <w:pPr>
              <w:jc w:val="both"/>
            </w:pPr>
            <w:r>
              <w:t>Инновационная деятельность:</w:t>
            </w:r>
          </w:p>
          <w:p w:rsidR="000E2590" w:rsidRDefault="000E2590">
            <w:pPr>
              <w:jc w:val="both"/>
            </w:pPr>
            <w:r>
              <w:t>- работа в рамках экспериментальной площадки (приказ).</w:t>
            </w:r>
          </w:p>
          <w:p w:rsidR="000E2590" w:rsidRDefault="000E2590">
            <w:pPr>
              <w:jc w:val="both"/>
            </w:pPr>
            <w:r>
              <w:t>- Проектная деятельность (внеплановая) (приказ)</w:t>
            </w:r>
          </w:p>
        </w:tc>
        <w:tc>
          <w:tcPr>
            <w:tcW w:w="992" w:type="dxa"/>
            <w:tcBorders>
              <w:top w:val="single" w:sz="4" w:space="0" w:color="000000"/>
              <w:left w:val="single" w:sz="4" w:space="0" w:color="000000"/>
              <w:bottom w:val="single" w:sz="4" w:space="0" w:color="000000"/>
              <w:right w:val="nil"/>
            </w:tcBorders>
          </w:tcPr>
          <w:p w:rsidR="000E2590" w:rsidRDefault="000E2590">
            <w:pPr>
              <w:snapToGrid w:val="0"/>
              <w:jc w:val="both"/>
              <w:rPr>
                <w:b/>
              </w:rPr>
            </w:pPr>
          </w:p>
          <w:p w:rsidR="000E2590" w:rsidRDefault="000E2590">
            <w:pPr>
              <w:snapToGrid w:val="0"/>
              <w:jc w:val="both"/>
              <w:rPr>
                <w:b/>
              </w:rPr>
            </w:pPr>
            <w:r>
              <w:rPr>
                <w:b/>
              </w:rPr>
              <w:t>5</w:t>
            </w:r>
          </w:p>
          <w:p w:rsidR="000E2590" w:rsidRDefault="000E2590">
            <w:pPr>
              <w:snapToGrid w:val="0"/>
              <w:jc w:val="both"/>
              <w:rPr>
                <w:b/>
              </w:rPr>
            </w:pPr>
            <w:r>
              <w:rPr>
                <w:b/>
              </w:rPr>
              <w:t>5</w:t>
            </w:r>
          </w:p>
        </w:tc>
        <w:tc>
          <w:tcPr>
            <w:tcW w:w="850"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rPr>
                <w:b/>
              </w:rPr>
            </w:pPr>
          </w:p>
        </w:tc>
        <w:tc>
          <w:tcPr>
            <w:tcW w:w="993"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pPr>
          </w:p>
        </w:tc>
        <w:tc>
          <w:tcPr>
            <w:tcW w:w="1074" w:type="dxa"/>
            <w:tcBorders>
              <w:top w:val="single" w:sz="4" w:space="0" w:color="000000"/>
              <w:left w:val="single" w:sz="4" w:space="0" w:color="000000"/>
              <w:bottom w:val="single" w:sz="4" w:space="0" w:color="000000"/>
              <w:right w:val="single" w:sz="4" w:space="0" w:color="000000"/>
            </w:tcBorders>
          </w:tcPr>
          <w:p w:rsidR="000E2590" w:rsidRDefault="000E2590">
            <w:pPr>
              <w:snapToGrid w:val="0"/>
              <w:spacing w:line="276" w:lineRule="auto"/>
              <w:jc w:val="both"/>
            </w:pPr>
          </w:p>
        </w:tc>
      </w:tr>
      <w:tr w:rsidR="000E2590" w:rsidTr="000E2590">
        <w:tc>
          <w:tcPr>
            <w:tcW w:w="10773" w:type="dxa"/>
            <w:gridSpan w:val="6"/>
            <w:tcBorders>
              <w:top w:val="single" w:sz="4" w:space="0" w:color="000000"/>
              <w:left w:val="single" w:sz="4" w:space="0" w:color="000000"/>
              <w:bottom w:val="single" w:sz="4" w:space="0" w:color="000000"/>
              <w:right w:val="single" w:sz="4" w:space="0" w:color="000000"/>
            </w:tcBorders>
            <w:hideMark/>
          </w:tcPr>
          <w:p w:rsidR="000E2590" w:rsidRDefault="000E2590">
            <w:pPr>
              <w:snapToGrid w:val="0"/>
              <w:jc w:val="both"/>
            </w:pPr>
            <w:r>
              <w:t>За несоблюдение Правил внутреннего трудового распорядка, должностных обязанностей, правил ТБ и ОЖЗ детей, а также при наличии жалоб и конфликтных ситуаций с сотрудниками и посетителями учреждения сотрудник полностью или частично лишается стимулирующих выплат по оценочному листу на основании решения рабочей комиссии.</w:t>
            </w:r>
          </w:p>
        </w:tc>
      </w:tr>
      <w:tr w:rsidR="000E2590" w:rsidTr="000E2590">
        <w:tc>
          <w:tcPr>
            <w:tcW w:w="6864" w:type="dxa"/>
            <w:gridSpan w:val="2"/>
            <w:tcBorders>
              <w:top w:val="single" w:sz="4" w:space="0" w:color="000000"/>
              <w:left w:val="single" w:sz="4" w:space="0" w:color="000000"/>
              <w:bottom w:val="single" w:sz="4" w:space="0" w:color="000000"/>
              <w:right w:val="nil"/>
            </w:tcBorders>
            <w:hideMark/>
          </w:tcPr>
          <w:p w:rsidR="000E2590" w:rsidRDefault="000E2590">
            <w:pPr>
              <w:spacing w:line="276" w:lineRule="auto"/>
              <w:jc w:val="both"/>
            </w:pPr>
            <w:r>
              <w:rPr>
                <w:b/>
              </w:rPr>
              <w:t>ИТОГО баллов:</w:t>
            </w:r>
          </w:p>
        </w:tc>
        <w:tc>
          <w:tcPr>
            <w:tcW w:w="992"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pPr>
          </w:p>
        </w:tc>
        <w:tc>
          <w:tcPr>
            <w:tcW w:w="850"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pPr>
          </w:p>
        </w:tc>
        <w:tc>
          <w:tcPr>
            <w:tcW w:w="993" w:type="dxa"/>
            <w:tcBorders>
              <w:top w:val="single" w:sz="4" w:space="0" w:color="000000"/>
              <w:left w:val="single" w:sz="4" w:space="0" w:color="000000"/>
              <w:bottom w:val="single" w:sz="4" w:space="0" w:color="000000"/>
              <w:right w:val="nil"/>
            </w:tcBorders>
          </w:tcPr>
          <w:p w:rsidR="000E2590" w:rsidRDefault="000E2590">
            <w:pPr>
              <w:snapToGrid w:val="0"/>
              <w:spacing w:line="276" w:lineRule="auto"/>
              <w:jc w:val="both"/>
            </w:pPr>
          </w:p>
        </w:tc>
        <w:tc>
          <w:tcPr>
            <w:tcW w:w="1074" w:type="dxa"/>
            <w:tcBorders>
              <w:top w:val="single" w:sz="4" w:space="0" w:color="000000"/>
              <w:left w:val="single" w:sz="4" w:space="0" w:color="000000"/>
              <w:bottom w:val="single" w:sz="4" w:space="0" w:color="000000"/>
              <w:right w:val="single" w:sz="4" w:space="0" w:color="000000"/>
            </w:tcBorders>
          </w:tcPr>
          <w:p w:rsidR="000E2590" w:rsidRDefault="000E2590">
            <w:pPr>
              <w:snapToGrid w:val="0"/>
              <w:spacing w:line="276" w:lineRule="auto"/>
              <w:jc w:val="both"/>
            </w:pPr>
          </w:p>
        </w:tc>
      </w:tr>
    </w:tbl>
    <w:p w:rsidR="000E2590" w:rsidRDefault="000E2590" w:rsidP="000E2590">
      <w:pPr>
        <w:shd w:val="clear" w:color="auto" w:fill="FFFFFF"/>
        <w:tabs>
          <w:tab w:val="left" w:pos="1397"/>
        </w:tabs>
        <w:rPr>
          <w:b/>
        </w:rPr>
      </w:pPr>
    </w:p>
    <w:p w:rsidR="000E2590" w:rsidRDefault="000E2590" w:rsidP="000E2590">
      <w:pPr>
        <w:shd w:val="clear" w:color="auto" w:fill="FFFFFF"/>
        <w:tabs>
          <w:tab w:val="left" w:pos="1397"/>
        </w:tabs>
        <w:rPr>
          <w:b/>
          <w:sz w:val="28"/>
          <w:szCs w:val="28"/>
        </w:rPr>
      </w:pPr>
      <w:r>
        <w:rPr>
          <w:b/>
          <w:sz w:val="28"/>
          <w:szCs w:val="28"/>
        </w:rPr>
        <w:t>Председатель рабочей комиссии ______________ /</w:t>
      </w:r>
      <w:r>
        <w:rPr>
          <w:b/>
          <w:sz w:val="28"/>
          <w:szCs w:val="28"/>
          <w:lang w:val="en-US"/>
        </w:rPr>
        <w:t>_______________________</w:t>
      </w:r>
      <w:r>
        <w:rPr>
          <w:b/>
          <w:sz w:val="28"/>
          <w:szCs w:val="28"/>
        </w:rPr>
        <w:t>)</w:t>
      </w:r>
    </w:p>
    <w:p w:rsidR="000E2590" w:rsidRDefault="000E2590" w:rsidP="000E2590">
      <w:pPr>
        <w:shd w:val="clear" w:color="auto" w:fill="FFFFFF"/>
        <w:tabs>
          <w:tab w:val="left" w:pos="1397"/>
        </w:tabs>
        <w:rPr>
          <w:b/>
          <w:sz w:val="28"/>
          <w:szCs w:val="28"/>
        </w:rPr>
      </w:pPr>
    </w:p>
    <w:p w:rsidR="000E2590" w:rsidRDefault="000E2590" w:rsidP="000E2590">
      <w:pPr>
        <w:shd w:val="clear" w:color="auto" w:fill="FFFFFF"/>
        <w:tabs>
          <w:tab w:val="left" w:pos="1397"/>
        </w:tabs>
        <w:rPr>
          <w:b/>
          <w:sz w:val="28"/>
          <w:szCs w:val="28"/>
        </w:rPr>
      </w:pPr>
      <w:r>
        <w:rPr>
          <w:b/>
          <w:sz w:val="28"/>
          <w:szCs w:val="28"/>
        </w:rPr>
        <w:t>Секретарь комиссии _______________ (</w:t>
      </w:r>
      <w:r>
        <w:rPr>
          <w:b/>
          <w:sz w:val="28"/>
          <w:szCs w:val="28"/>
          <w:lang w:val="en-US"/>
        </w:rPr>
        <w:t>____________________</w:t>
      </w:r>
      <w:r>
        <w:rPr>
          <w:b/>
          <w:sz w:val="28"/>
          <w:szCs w:val="28"/>
        </w:rPr>
        <w:t>)</w:t>
      </w:r>
    </w:p>
    <w:p w:rsidR="000E2590" w:rsidRDefault="000E2590" w:rsidP="000E2590">
      <w:pPr>
        <w:shd w:val="clear" w:color="auto" w:fill="FFFFFF"/>
        <w:tabs>
          <w:tab w:val="left" w:pos="1397"/>
        </w:tabs>
        <w:rPr>
          <w:b/>
          <w:sz w:val="28"/>
          <w:szCs w:val="28"/>
        </w:rPr>
      </w:pPr>
    </w:p>
    <w:p w:rsidR="000E2590" w:rsidRDefault="000E2590" w:rsidP="000E2590">
      <w:pPr>
        <w:shd w:val="clear" w:color="auto" w:fill="FFFFFF"/>
        <w:tabs>
          <w:tab w:val="left" w:pos="1397"/>
        </w:tabs>
        <w:rPr>
          <w:b/>
          <w:sz w:val="28"/>
          <w:szCs w:val="28"/>
        </w:rPr>
      </w:pPr>
      <w:r>
        <w:rPr>
          <w:b/>
          <w:sz w:val="28"/>
          <w:szCs w:val="28"/>
        </w:rPr>
        <w:t>Ознакомлена: _______________ /______________________/</w:t>
      </w:r>
    </w:p>
    <w:p w:rsidR="000E2590" w:rsidRDefault="000E2590" w:rsidP="000E2590">
      <w:pPr>
        <w:shd w:val="clear" w:color="auto" w:fill="FFFFFF"/>
        <w:tabs>
          <w:tab w:val="left" w:pos="1397"/>
        </w:tabs>
        <w:rPr>
          <w:b/>
          <w:sz w:val="28"/>
          <w:szCs w:val="28"/>
        </w:rPr>
      </w:pPr>
    </w:p>
    <w:p w:rsidR="000E2590" w:rsidRDefault="000E2590" w:rsidP="000E2590">
      <w:pPr>
        <w:shd w:val="clear" w:color="auto" w:fill="FFFFFF"/>
        <w:tabs>
          <w:tab w:val="left" w:pos="1397"/>
        </w:tabs>
        <w:rPr>
          <w:b/>
          <w:sz w:val="28"/>
          <w:szCs w:val="28"/>
        </w:rPr>
      </w:pPr>
      <w:r>
        <w:rPr>
          <w:b/>
          <w:sz w:val="28"/>
          <w:szCs w:val="28"/>
        </w:rPr>
        <w:t>«____» _____________________20</w:t>
      </w:r>
      <w:r>
        <w:rPr>
          <w:b/>
          <w:sz w:val="28"/>
          <w:szCs w:val="28"/>
          <w:lang w:val="en-US"/>
        </w:rPr>
        <w:t>__</w:t>
      </w:r>
      <w:r>
        <w:rPr>
          <w:b/>
          <w:sz w:val="28"/>
          <w:szCs w:val="28"/>
        </w:rPr>
        <w:t>__г.</w:t>
      </w:r>
    </w:p>
    <w:p w:rsidR="000E2590" w:rsidRDefault="000E2590" w:rsidP="000E2590">
      <w:pPr>
        <w:shd w:val="clear" w:color="auto" w:fill="FFFFFF"/>
        <w:tabs>
          <w:tab w:val="left" w:pos="1397"/>
        </w:tabs>
        <w:jc w:val="center"/>
        <w:rPr>
          <w:b/>
        </w:rPr>
      </w:pPr>
    </w:p>
    <w:p w:rsidR="000E2590" w:rsidRDefault="000E2590" w:rsidP="000E2590">
      <w:pPr>
        <w:rPr>
          <w:rFonts w:asciiTheme="minorHAnsi" w:eastAsiaTheme="minorHAnsi" w:hAnsiTheme="minorHAnsi" w:cstheme="minorBidi"/>
          <w:sz w:val="22"/>
          <w:szCs w:val="22"/>
          <w:lang w:eastAsia="en-US"/>
        </w:rPr>
      </w:pPr>
    </w:p>
    <w:p w:rsidR="000E2590" w:rsidRDefault="000E2590" w:rsidP="00963896">
      <w:pPr>
        <w:ind w:left="-709"/>
        <w:jc w:val="center"/>
        <w:rPr>
          <w:b/>
          <w:sz w:val="28"/>
          <w:szCs w:val="28"/>
        </w:rPr>
      </w:pPr>
    </w:p>
    <w:p w:rsidR="000E2590" w:rsidRDefault="000E2590" w:rsidP="00963896">
      <w:pPr>
        <w:ind w:left="-709"/>
        <w:jc w:val="center"/>
        <w:rPr>
          <w:b/>
          <w:sz w:val="28"/>
          <w:szCs w:val="28"/>
        </w:rPr>
      </w:pPr>
    </w:p>
    <w:p w:rsidR="000E2590" w:rsidRDefault="00534784" w:rsidP="00963896">
      <w:pPr>
        <w:ind w:left="-709"/>
        <w:jc w:val="center"/>
        <w:rPr>
          <w:b/>
          <w:sz w:val="28"/>
          <w:szCs w:val="28"/>
        </w:rPr>
      </w:pPr>
      <w:bookmarkStart w:id="0" w:name="_GoBack"/>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FD873877-47C7-405C-B674-BD7D4CB8C98A}" provid="{00000000-0000-0000-0000-000000000000}" o:suggestedsigner="Дементьева Людмила Владимировна" o:suggestedsigner2="заведующий" issignatureline="t"/>
          </v:shape>
        </w:pict>
      </w:r>
      <w:bookmarkEnd w:id="0"/>
    </w:p>
    <w:p w:rsidR="00963896" w:rsidRDefault="00963896" w:rsidP="00963896">
      <w:pPr>
        <w:pStyle w:val="a3"/>
        <w:ind w:left="4956"/>
        <w:jc w:val="center"/>
        <w:rPr>
          <w:rFonts w:ascii="Times New Roman" w:hAnsi="Times New Roman"/>
        </w:rPr>
      </w:pPr>
    </w:p>
    <w:p w:rsidR="00963896" w:rsidRDefault="00963896" w:rsidP="00963896">
      <w:pPr>
        <w:pStyle w:val="a3"/>
        <w:ind w:left="4956"/>
        <w:jc w:val="center"/>
        <w:rPr>
          <w:rFonts w:ascii="Times New Roman" w:hAnsi="Times New Roman"/>
        </w:rPr>
      </w:pPr>
    </w:p>
    <w:p w:rsidR="00963896" w:rsidRDefault="00963896" w:rsidP="00963896">
      <w:pPr>
        <w:pStyle w:val="a3"/>
        <w:jc w:val="center"/>
        <w:rPr>
          <w:rFonts w:ascii="Times New Roman" w:hAnsi="Times New Roman"/>
          <w:b/>
          <w:spacing w:val="-11"/>
          <w:sz w:val="24"/>
          <w:szCs w:val="24"/>
        </w:rPr>
      </w:pPr>
    </w:p>
    <w:p w:rsidR="00963896" w:rsidRDefault="00963896" w:rsidP="00963896">
      <w:pPr>
        <w:pStyle w:val="a3"/>
        <w:jc w:val="center"/>
        <w:rPr>
          <w:rFonts w:ascii="Times New Roman" w:hAnsi="Times New Roman"/>
          <w:b/>
          <w:spacing w:val="-11"/>
          <w:sz w:val="24"/>
          <w:szCs w:val="24"/>
        </w:rPr>
      </w:pPr>
    </w:p>
    <w:p w:rsidR="00963896" w:rsidRDefault="00963896" w:rsidP="00963896">
      <w:pPr>
        <w:pStyle w:val="a3"/>
        <w:jc w:val="center"/>
        <w:rPr>
          <w:rFonts w:ascii="Times New Roman" w:hAnsi="Times New Roman"/>
          <w:b/>
          <w:spacing w:val="-11"/>
          <w:sz w:val="24"/>
          <w:szCs w:val="24"/>
        </w:rPr>
      </w:pPr>
    </w:p>
    <w:p w:rsidR="00963896" w:rsidRDefault="00963896" w:rsidP="00963896">
      <w:pPr>
        <w:pStyle w:val="a3"/>
        <w:jc w:val="center"/>
        <w:rPr>
          <w:rFonts w:ascii="Times New Roman" w:hAnsi="Times New Roman"/>
          <w:b/>
          <w:spacing w:val="-11"/>
          <w:sz w:val="24"/>
          <w:szCs w:val="24"/>
        </w:rPr>
      </w:pPr>
    </w:p>
    <w:p w:rsidR="00963896" w:rsidRDefault="00963896" w:rsidP="00963896"/>
    <w:p w:rsidR="00963896" w:rsidRDefault="00963896" w:rsidP="00963896"/>
    <w:p w:rsidR="00963896" w:rsidRDefault="00963896" w:rsidP="00963896"/>
    <w:p w:rsidR="00963896" w:rsidRDefault="00963896" w:rsidP="00963896"/>
    <w:p w:rsidR="00963896" w:rsidRDefault="00963896" w:rsidP="00963896"/>
    <w:p w:rsidR="00963896" w:rsidRDefault="00963896" w:rsidP="00963896"/>
    <w:p w:rsidR="00963896" w:rsidRDefault="00963896" w:rsidP="00963896"/>
    <w:p w:rsidR="00963896" w:rsidRDefault="00963896" w:rsidP="00963896"/>
    <w:p w:rsidR="00963896" w:rsidRDefault="00963896" w:rsidP="00963896"/>
    <w:p w:rsidR="00963896" w:rsidRDefault="00963896" w:rsidP="00963896"/>
    <w:p w:rsidR="005E4E16" w:rsidRDefault="005E4E16"/>
    <w:sectPr w:rsidR="005E4E16" w:rsidSect="000E2590">
      <w:footerReference w:type="default" r:id="rId9"/>
      <w:pgSz w:w="11906" w:h="16838"/>
      <w:pgMar w:top="851"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60C" w:rsidRDefault="002C160C" w:rsidP="00C86419">
      <w:r>
        <w:separator/>
      </w:r>
    </w:p>
  </w:endnote>
  <w:endnote w:type="continuationSeparator" w:id="0">
    <w:p w:rsidR="002C160C" w:rsidRDefault="002C160C" w:rsidP="00C8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817275"/>
      <w:docPartObj>
        <w:docPartGallery w:val="Page Numbers (Bottom of Page)"/>
        <w:docPartUnique/>
      </w:docPartObj>
    </w:sdtPr>
    <w:sdtEndPr/>
    <w:sdtContent>
      <w:p w:rsidR="00C86419" w:rsidRDefault="00C86419">
        <w:pPr>
          <w:pStyle w:val="a8"/>
          <w:jc w:val="right"/>
        </w:pPr>
        <w:r>
          <w:fldChar w:fldCharType="begin"/>
        </w:r>
        <w:r>
          <w:instrText>PAGE   \* MERGEFORMAT</w:instrText>
        </w:r>
        <w:r>
          <w:fldChar w:fldCharType="separate"/>
        </w:r>
        <w:r w:rsidR="00534784">
          <w:rPr>
            <w:noProof/>
          </w:rPr>
          <w:t>11</w:t>
        </w:r>
        <w:r>
          <w:fldChar w:fldCharType="end"/>
        </w:r>
      </w:p>
    </w:sdtContent>
  </w:sdt>
  <w:p w:rsidR="00C86419" w:rsidRDefault="00C864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60C" w:rsidRDefault="002C160C" w:rsidP="00C86419">
      <w:r>
        <w:separator/>
      </w:r>
    </w:p>
  </w:footnote>
  <w:footnote w:type="continuationSeparator" w:id="0">
    <w:p w:rsidR="002C160C" w:rsidRDefault="002C160C" w:rsidP="00C86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CA9364D"/>
    <w:multiLevelType w:val="multilevel"/>
    <w:tmpl w:val="C75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96"/>
    <w:rsid w:val="000E2590"/>
    <w:rsid w:val="002C160C"/>
    <w:rsid w:val="00534784"/>
    <w:rsid w:val="00584554"/>
    <w:rsid w:val="005E4E16"/>
    <w:rsid w:val="006339E5"/>
    <w:rsid w:val="007A0422"/>
    <w:rsid w:val="008C23F2"/>
    <w:rsid w:val="009332BD"/>
    <w:rsid w:val="00963896"/>
    <w:rsid w:val="00A62A11"/>
    <w:rsid w:val="00C86419"/>
    <w:rsid w:val="00CF6D9C"/>
    <w:rsid w:val="00DC12E8"/>
    <w:rsid w:val="00EB1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7F0C0-64B5-4F67-87B8-6FA2AE8D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89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963896"/>
    <w:pPr>
      <w:keepNext/>
      <w:tabs>
        <w:tab w:val="num" w:pos="360"/>
      </w:tabs>
      <w:jc w:val="right"/>
      <w:outlineLvl w:val="0"/>
    </w:pPr>
    <w:rPr>
      <w:sz w:val="28"/>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84554"/>
    <w:pPr>
      <w:spacing w:after="0" w:line="240" w:lineRule="auto"/>
    </w:pPr>
  </w:style>
  <w:style w:type="character" w:customStyle="1" w:styleId="10">
    <w:name w:val="Заголовок 1 Знак"/>
    <w:basedOn w:val="a0"/>
    <w:link w:val="1"/>
    <w:rsid w:val="00963896"/>
    <w:rPr>
      <w:rFonts w:ascii="Times New Roman" w:eastAsia="Times New Roman" w:hAnsi="Times New Roman" w:cs="Times New Roman"/>
      <w:sz w:val="28"/>
      <w:szCs w:val="40"/>
      <w:lang w:eastAsia="zh-CN"/>
    </w:rPr>
  </w:style>
  <w:style w:type="paragraph" w:styleId="a4">
    <w:name w:val="Normal (Web)"/>
    <w:basedOn w:val="a"/>
    <w:uiPriority w:val="99"/>
    <w:unhideWhenUsed/>
    <w:rsid w:val="00963896"/>
    <w:pPr>
      <w:spacing w:before="280" w:after="280"/>
    </w:pPr>
  </w:style>
  <w:style w:type="paragraph" w:styleId="a5">
    <w:name w:val="List Paragraph"/>
    <w:basedOn w:val="a"/>
    <w:uiPriority w:val="34"/>
    <w:qFormat/>
    <w:rsid w:val="00963896"/>
    <w:pPr>
      <w:ind w:left="720"/>
      <w:contextualSpacing/>
    </w:pPr>
  </w:style>
  <w:style w:type="paragraph" w:styleId="a6">
    <w:name w:val="header"/>
    <w:basedOn w:val="a"/>
    <w:link w:val="a7"/>
    <w:uiPriority w:val="99"/>
    <w:unhideWhenUsed/>
    <w:rsid w:val="00C86419"/>
    <w:pPr>
      <w:tabs>
        <w:tab w:val="center" w:pos="4677"/>
        <w:tab w:val="right" w:pos="9355"/>
      </w:tabs>
    </w:pPr>
  </w:style>
  <w:style w:type="character" w:customStyle="1" w:styleId="a7">
    <w:name w:val="Верхний колонтитул Знак"/>
    <w:basedOn w:val="a0"/>
    <w:link w:val="a6"/>
    <w:uiPriority w:val="99"/>
    <w:rsid w:val="00C86419"/>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C86419"/>
    <w:pPr>
      <w:tabs>
        <w:tab w:val="center" w:pos="4677"/>
        <w:tab w:val="right" w:pos="9355"/>
      </w:tabs>
    </w:pPr>
  </w:style>
  <w:style w:type="character" w:customStyle="1" w:styleId="a9">
    <w:name w:val="Нижний колонтитул Знак"/>
    <w:basedOn w:val="a0"/>
    <w:link w:val="a8"/>
    <w:uiPriority w:val="99"/>
    <w:rsid w:val="00C86419"/>
    <w:rPr>
      <w:rFonts w:ascii="Times New Roman" w:eastAsia="Times New Roman" w:hAnsi="Times New Roman" w:cs="Times New Roman"/>
      <w:sz w:val="24"/>
      <w:szCs w:val="24"/>
      <w:lang w:eastAsia="zh-CN"/>
    </w:rPr>
  </w:style>
  <w:style w:type="paragraph" w:styleId="aa">
    <w:name w:val="Balloon Text"/>
    <w:basedOn w:val="a"/>
    <w:link w:val="ab"/>
    <w:uiPriority w:val="99"/>
    <w:semiHidden/>
    <w:unhideWhenUsed/>
    <w:rsid w:val="008C23F2"/>
    <w:rPr>
      <w:rFonts w:ascii="Segoe UI" w:hAnsi="Segoe UI" w:cs="Segoe UI"/>
      <w:sz w:val="18"/>
      <w:szCs w:val="18"/>
    </w:rPr>
  </w:style>
  <w:style w:type="character" w:customStyle="1" w:styleId="ab">
    <w:name w:val="Текст выноски Знак"/>
    <w:basedOn w:val="a0"/>
    <w:link w:val="aa"/>
    <w:uiPriority w:val="99"/>
    <w:semiHidden/>
    <w:rsid w:val="008C23F2"/>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757810">
      <w:bodyDiv w:val="1"/>
      <w:marLeft w:val="0"/>
      <w:marRight w:val="0"/>
      <w:marTop w:val="0"/>
      <w:marBottom w:val="0"/>
      <w:divBdr>
        <w:top w:val="none" w:sz="0" w:space="0" w:color="auto"/>
        <w:left w:val="none" w:sz="0" w:space="0" w:color="auto"/>
        <w:bottom w:val="none" w:sz="0" w:space="0" w:color="auto"/>
        <w:right w:val="none" w:sz="0" w:space="0" w:color="auto"/>
      </w:divBdr>
    </w:div>
    <w:div w:id="622612538">
      <w:bodyDiv w:val="1"/>
      <w:marLeft w:val="0"/>
      <w:marRight w:val="0"/>
      <w:marTop w:val="0"/>
      <w:marBottom w:val="0"/>
      <w:divBdr>
        <w:top w:val="none" w:sz="0" w:space="0" w:color="auto"/>
        <w:left w:val="none" w:sz="0" w:space="0" w:color="auto"/>
        <w:bottom w:val="none" w:sz="0" w:space="0" w:color="auto"/>
        <w:right w:val="none" w:sz="0" w:space="0" w:color="auto"/>
      </w:divBdr>
    </w:div>
    <w:div w:id="1653556425">
      <w:bodyDiv w:val="1"/>
      <w:marLeft w:val="0"/>
      <w:marRight w:val="0"/>
      <w:marTop w:val="0"/>
      <w:marBottom w:val="0"/>
      <w:divBdr>
        <w:top w:val="none" w:sz="0" w:space="0" w:color="auto"/>
        <w:left w:val="none" w:sz="0" w:space="0" w:color="auto"/>
        <w:bottom w:val="none" w:sz="0" w:space="0" w:color="auto"/>
        <w:right w:val="none" w:sz="0" w:space="0" w:color="auto"/>
      </w:divBdr>
      <w:divsChild>
        <w:div w:id="2037079758">
          <w:marLeft w:val="0"/>
          <w:marRight w:val="0"/>
          <w:marTop w:val="0"/>
          <w:marBottom w:val="0"/>
          <w:divBdr>
            <w:top w:val="none" w:sz="0" w:space="0" w:color="auto"/>
            <w:left w:val="none" w:sz="0" w:space="0" w:color="auto"/>
            <w:bottom w:val="none" w:sz="0" w:space="0" w:color="auto"/>
            <w:right w:val="none" w:sz="0" w:space="0" w:color="auto"/>
          </w:divBdr>
        </w:div>
        <w:div w:id="508642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52o0S4ij80ed5WlroDo5pOBMuAY=</DigestValue>
    </Reference>
    <Reference Type="http://www.w3.org/2000/09/xmldsig#Object" URI="#idOfficeObject">
      <DigestMethod Algorithm="http://www.w3.org/2000/09/xmldsig#sha1"/>
      <DigestValue>wQ28TB9mX+IS51ebpx3EWrWo8bw=</DigestValue>
    </Reference>
    <Reference Type="http://uri.etsi.org/01903#SignedProperties" URI="#idSignedProperties">
      <Transforms>
        <Transform Algorithm="http://www.w3.org/TR/2001/REC-xml-c14n-20010315"/>
      </Transforms>
      <DigestMethod Algorithm="http://www.w3.org/2000/09/xmldsig#sha1"/>
      <DigestValue>cF1tr3BRaC5X1VaPNrZKFGA4GNw=</DigestValue>
    </Reference>
    <Reference Type="http://www.w3.org/2000/09/xmldsig#Object" URI="#idValidSigLnImg">
      <DigestMethod Algorithm="http://www.w3.org/2000/09/xmldsig#sha1"/>
      <DigestValue>CRcpWgev3hJvwR4oEzouAq1y7AU=</DigestValue>
    </Reference>
    <Reference Type="http://www.w3.org/2000/09/xmldsig#Object" URI="#idInvalidSigLnImg">
      <DigestMethod Algorithm="http://www.w3.org/2000/09/xmldsig#sha1"/>
      <DigestValue>pu5eS2p3+GYrGjrB0WY1QErknhM=</DigestValue>
    </Reference>
  </SignedInfo>
  <SignatureValue>SrL1iJ89sJQkpEtuISHP1vOOweOK0q6C0WBZ71lTUIHRZNfX485GAJ2t0pQlC0OJXNFo1lsPEZ1Y
hDGcpNYQ+jLacjKJ1f0ZnACYPdjolf+HFgDhyGwKRa89j+uw1jSSzvtNAvuAp6KTn9/XIp9T08fU
K6MVfnZ5Zw3MxLit1Zc=</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v9nQOcCv/PTt6sThVnJFrOkX4wU=</DigestValue>
      </Reference>
      <Reference URI="/word/document.xml?ContentType=application/vnd.openxmlformats-officedocument.wordprocessingml.document.main+xml">
        <DigestMethod Algorithm="http://www.w3.org/2000/09/xmldsig#sha1"/>
        <DigestValue>r9cyxRLmEGxA5THGba2O9ZIf+QE=</DigestValue>
      </Reference>
      <Reference URI="/word/endnotes.xml?ContentType=application/vnd.openxmlformats-officedocument.wordprocessingml.endnotes+xml">
        <DigestMethod Algorithm="http://www.w3.org/2000/09/xmldsig#sha1"/>
        <DigestValue>fNUTX92mx59Cp/varTgFY+7xZfU=</DigestValue>
      </Reference>
      <Reference URI="/word/fontTable.xml?ContentType=application/vnd.openxmlformats-officedocument.wordprocessingml.fontTable+xml">
        <DigestMethod Algorithm="http://www.w3.org/2000/09/xmldsig#sha1"/>
        <DigestValue>CZpd2Gr5n1lWFTIg/KvU7gYKEyY=</DigestValue>
      </Reference>
      <Reference URI="/word/footer1.xml?ContentType=application/vnd.openxmlformats-officedocument.wordprocessingml.footer+xml">
        <DigestMethod Algorithm="http://www.w3.org/2000/09/xmldsig#sha1"/>
        <DigestValue>Ns2kLvUcBxkeiB1jpqNfzNQ8CQw=</DigestValue>
      </Reference>
      <Reference URI="/word/footnotes.xml?ContentType=application/vnd.openxmlformats-officedocument.wordprocessingml.footnotes+xml">
        <DigestMethod Algorithm="http://www.w3.org/2000/09/xmldsig#sha1"/>
        <DigestValue>3Z2OZ7O1CE0okjHxhWPes89HP2c=</DigestValue>
      </Reference>
      <Reference URI="/word/media/image1.jpeg?ContentType=image/jpeg">
        <DigestMethod Algorithm="http://www.w3.org/2000/09/xmldsig#sha1"/>
        <DigestValue>hTeBn3F8wDOkhqO8TmyEDQKrxvA=</DigestValue>
      </Reference>
      <Reference URI="/word/media/image2.emf?ContentType=image/x-emf">
        <DigestMethod Algorithm="http://www.w3.org/2000/09/xmldsig#sha1"/>
        <DigestValue>oUOsQ957h83aLvmU8W8cNdjQO1U=</DigestValue>
      </Reference>
      <Reference URI="/word/numbering.xml?ContentType=application/vnd.openxmlformats-officedocument.wordprocessingml.numbering+xml">
        <DigestMethod Algorithm="http://www.w3.org/2000/09/xmldsig#sha1"/>
        <DigestValue>Zk3788760/s2cxsxB2BPpU9ZKCA=</DigestValue>
      </Reference>
      <Reference URI="/word/settings.xml?ContentType=application/vnd.openxmlformats-officedocument.wordprocessingml.settings+xml">
        <DigestMethod Algorithm="http://www.w3.org/2000/09/xmldsig#sha1"/>
        <DigestValue>lQLp700Nq6Mix4Eo6hSweNJEuK0=</DigestValue>
      </Reference>
      <Reference URI="/word/styles.xml?ContentType=application/vnd.openxmlformats-officedocument.wordprocessingml.styles+xml">
        <DigestMethod Algorithm="http://www.w3.org/2000/09/xmldsig#sha1"/>
        <DigestValue>1EXri/xQFO/jZCDnQpm6cT4MA9k=</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5afNBScWqqLc2ljxdmypsyxdY1g=</DigestValue>
      </Reference>
    </Manifest>
    <SignatureProperties>
      <SignatureProperty Id="idSignatureTime" Target="#idPackageSignature">
        <mdssi:SignatureTime xmlns:mdssi="http://schemas.openxmlformats.org/package/2006/digital-signature">
          <mdssi:Format>YYYY-MM-DDThh:mm:ssTZD</mdssi:Format>
          <mdssi:Value>2022-02-08T07:53:38Z</mdssi:Value>
        </mdssi:SignatureTime>
      </SignatureProperty>
    </SignatureProperties>
  </Object>
  <Object Id="idOfficeObject">
    <SignatureProperties>
      <SignatureProperty Id="idOfficeV1Details" Target="#idPackageSignature">
        <SignatureInfoV1 xmlns="http://schemas.microsoft.com/office/2006/digsig">
          <SetupID>{FD873877-47C7-405C-B674-BD7D4CB8C98A}</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2022-02-08T07:53:38Z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4AeyubQEAAAAAhMBvARkEAADM1S8BAAAAIAAARAnERnZg6K5ECYB1eGAgbnhgwK5ECcyuRAkBAAAAqK5ECQIAAAAAAAAAhNAvAXOzd2CorkQJULN3YMjQLwFus3hgdbN4YE8EX9EYr0QJ4Jx1YFC+eGAAAAAAqK5ECRyvRAkAAC8BCLx4YNRGdmCQ4fUEyK5ECWSadWAQvnhgdbN4YAEAAADMrkQJ5NAvATq+eGDURnZgkOH1BBDRLwHku3hgAABECQcAAAAAAAAAEYy9dszCQQQHAAAAHNIvARzSLwEAAgAA/P///wEAAAAAAAAAAAAAAAAAAAAo0wsG+NTSd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lQlQmy8BNJ0vAc4D63VlAAAAAAAAAFMJCouSAE5bCK5RB0i+TQkSAAAAAAAAAAAAAAAEgAACSL5NCRIAAAAIrlEHD0UDW6jVJQcIrlEHHAAAABIAAAC0my8BSL5NCQAAAAAAAAAAAAAAAAgAAAAfeIr+AQAAAKScLwHpAut1AAAvAQMAAAD1Aut1XJ8vAfD///8AAAAAAAAAAAAAAACQAQAAAAAAAQAAAABzAGUAZwBvAGUAIAB1AGkAAAAAAAAAAAAJAAAAAAAAABGMvXYAAAAACQAAAFScLwFUnC8BAAIAAPz///8BAAAAAAAAAAAAAAAAAAAAKNMLBvjU0nZ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UXJCZLwB0my8BzgPrdSAAAAAJAAoAVAwKIvycTgdQmS8Bf2LSd1YAAAAgAAAAAgAAAAAAMgEAAAAADgAAANQV/wAAAAAAAAAyAdAV/wB4AAAA6Af/AGQAAAAGAAAARHnWd2BxSwcAADIBcAAAAN97iv4AAAAA5JovAekC63UAAC8BAAAAAPUC63WwKTwH9f///wAAAAAAAAAAAAAAAJABAAAornWVgJkvAV2BvnYAAIt3dJkvAQAAAAB8mS8BAAAAAAkAAAAAAAAAEYy9dgoACwAJAAAAlJovAZSaLwEAAgAA/P///wEAAAAAAAAAAAAAAAAAAAAo0wsG+NTSdm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OAHsrm0BAAAAAITAbwEZBAAAzNUvAQAAACAAAEQJxEZ2YOiuRAmAdXhgIG54YMCuRAnMrkQJAQAAAKiuRAkCAAAAAAAAAITQLwFzs3dgqK5ECVCzd2DI0C8BbrN4YHWzeGBPBF/RGK9ECeCcdWBQvnhgAAAAAKiuRAkcr0QJAAAvAQi8eGDURnZgkOH1BMiuRAlkmnVgEL54YHWzeGABAAAAzK5ECeTQLwE6vnhg1EZ2YJDh9QQQ0S8B5Lt4YAAARAkHAAAAAAAAABGMvXbMwkEEBwAAABzSLwEc0i8BAAIAAPz///8BAAAAAAAAAAAAAAAAAAAAKNMLBvjU0nZ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VCRicLwH8nS8BzgPrdXyqMgEAAAAAEg0KNTsAAAB/AAAAAAAAAFgAAADKAAAAyLFvCQAAAAAI2mYJAAAAAMQbAQEo0mYJAAAAAAjaZgmjmPRaAwAAAKyY9FoBAAAAOEsmEoiVLVuCyPBaEGjd8Gd5iv4wlDkEbJ0vAekC63UAAC8BAgAAAPUC63Vkoi8B4P///wAAAAAAAAAAAAAAAJABAAAAAAABAAAAAGEAcgBpAGEAbAAAAAAAAAAAAAAAAAAAAAYAAAAAAAAAEYy9dgAAAAAGAAAAHJ0vARydLwEAAgAA/P///wEAAAAAAAAAAAAAAAAAAAAo0wsG+NTSdm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JUJUJsvATSdLwHOA+t1ZQAAAAAAAABTCQqLkgBOWwiuUQdIvk0JEgAAAAAAAAAAAAAABIAAAki+TQkSAAAACK5RBw9FA1uo1SUHCK5RBxwAAAASAAAAtJsvAUi+TQkAAAAAAAAAAAAAAAAIAAAAH3iK/gEAAACknC8B6QLrdQAALwEDAAAA9QLrdVyfLwHw////AAAAAAAAAAAAAAAAkAEAAAAAAAEAAAAAcwBlAGcAbwBlACAAdQBpAAAAAAAAAAAACQAAAAAAAAARjL12AAAAAAkAAABUnC8BVJwvAQACAAD8////AQAAAAAAAAAAAAAAAAAAACjTCwb41NJ2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46</TotalTime>
  <Pages>11</Pages>
  <Words>3373</Words>
  <Characters>19227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8</cp:revision>
  <cp:lastPrinted>2022-02-07T12:43:00Z</cp:lastPrinted>
  <dcterms:created xsi:type="dcterms:W3CDTF">2022-01-27T12:35:00Z</dcterms:created>
  <dcterms:modified xsi:type="dcterms:W3CDTF">2022-02-08T07:53:00Z</dcterms:modified>
</cp:coreProperties>
</file>